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3939"/>
      </w:tblGrid>
      <w:tr w:rsidR="009127F7" w14:paraId="409B7496" w14:textId="77777777" w:rsidTr="00025E24">
        <w:tc>
          <w:tcPr>
            <w:tcW w:w="4326" w:type="dxa"/>
          </w:tcPr>
          <w:p w14:paraId="0CB1A476" w14:textId="77777777" w:rsidR="001177B1" w:rsidRDefault="001177B1" w:rsidP="0094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F0D20" w14:textId="77777777" w:rsidR="001177B1" w:rsidRDefault="00F06CC7" w:rsidP="0094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0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DF0D6A" wp14:editId="1D1256DA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80010</wp:posOffset>
                  </wp:positionV>
                  <wp:extent cx="2009775" cy="497205"/>
                  <wp:effectExtent l="0" t="0" r="9525" b="0"/>
                  <wp:wrapTight wrapText="bothSides">
                    <wp:wrapPolygon edited="0">
                      <wp:start x="0" y="0"/>
                      <wp:lineTo x="0" y="20690"/>
                      <wp:lineTo x="21498" y="20690"/>
                      <wp:lineTo x="21498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4A73853" w14:textId="77777777" w:rsidR="001177B1" w:rsidRDefault="001177B1" w:rsidP="0094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4E28AEBB" w14:textId="77777777" w:rsidR="001177B1" w:rsidRDefault="009127F7" w:rsidP="009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9ABDA3" wp14:editId="426A0B41">
                  <wp:extent cx="381000" cy="350762"/>
                  <wp:effectExtent l="0" t="0" r="0" b="0"/>
                  <wp:docPr id="2" name="Εικόνα 2" descr="Coat of arms of Greec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Greec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74" cy="36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4090A" w14:textId="77777777" w:rsidR="009127F7" w:rsidRDefault="009127F7" w:rsidP="009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ΕΛΛΗΝΙΚΗ ΔΗΜΟΚΡΑΤΙΑ</w:t>
            </w:r>
          </w:p>
        </w:tc>
      </w:tr>
    </w:tbl>
    <w:p w14:paraId="26D481ED" w14:textId="77777777" w:rsidR="00F06CC7" w:rsidRDefault="00F06CC7" w:rsidP="00941D5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8915FF" w14:textId="77777777" w:rsidR="00EC7520" w:rsidRDefault="00EC7520" w:rsidP="00A045EB">
      <w:pPr>
        <w:rPr>
          <w:rFonts w:ascii="Times New Roman" w:hAnsi="Times New Roman" w:cs="Times New Roman"/>
          <w:sz w:val="24"/>
          <w:szCs w:val="24"/>
        </w:rPr>
      </w:pPr>
    </w:p>
    <w:p w14:paraId="431DBA9E" w14:textId="7B0EFF5D" w:rsidR="00941D58" w:rsidRPr="00A045EB" w:rsidRDefault="00941D58" w:rsidP="00A045EB">
      <w:pPr>
        <w:jc w:val="right"/>
        <w:rPr>
          <w:rStyle w:val="a3"/>
          <w:rFonts w:asciiTheme="minorHAnsi" w:hAnsiTheme="minorHAnsi" w:cstheme="minorHAnsi"/>
          <w:b w:val="0"/>
          <w:bCs w:val="0"/>
        </w:rPr>
      </w:pPr>
      <w:r w:rsidRPr="00673EE5">
        <w:rPr>
          <w:rFonts w:asciiTheme="minorHAnsi" w:hAnsiTheme="minorHAnsi" w:cstheme="minorHAnsi"/>
        </w:rPr>
        <w:t xml:space="preserve">Δράμα </w:t>
      </w:r>
      <w:r w:rsidR="00F8529B">
        <w:rPr>
          <w:rFonts w:asciiTheme="minorHAnsi" w:hAnsiTheme="minorHAnsi" w:cstheme="minorHAnsi"/>
        </w:rPr>
        <w:t>17</w:t>
      </w:r>
      <w:r w:rsidR="00673EE5" w:rsidRPr="00673EE5">
        <w:rPr>
          <w:rFonts w:asciiTheme="minorHAnsi" w:hAnsiTheme="minorHAnsi" w:cstheme="minorHAnsi"/>
        </w:rPr>
        <w:t xml:space="preserve"> </w:t>
      </w:r>
      <w:r w:rsidR="00DF0C8C" w:rsidRPr="00673EE5">
        <w:rPr>
          <w:rFonts w:asciiTheme="minorHAnsi" w:hAnsiTheme="minorHAnsi" w:cstheme="minorHAnsi"/>
        </w:rPr>
        <w:t xml:space="preserve"> </w:t>
      </w:r>
      <w:r w:rsidR="00F8529B">
        <w:rPr>
          <w:rFonts w:asciiTheme="minorHAnsi" w:hAnsiTheme="minorHAnsi" w:cstheme="minorHAnsi"/>
        </w:rPr>
        <w:t>Οκτωβρίου</w:t>
      </w:r>
      <w:r w:rsidRPr="00673EE5">
        <w:rPr>
          <w:rFonts w:asciiTheme="minorHAnsi" w:hAnsiTheme="minorHAnsi" w:cstheme="minorHAnsi"/>
        </w:rPr>
        <w:t xml:space="preserve"> 202</w:t>
      </w:r>
      <w:r w:rsidR="00F8529B">
        <w:rPr>
          <w:rFonts w:asciiTheme="minorHAnsi" w:hAnsiTheme="minorHAnsi" w:cstheme="minorHAnsi"/>
        </w:rPr>
        <w:t>3</w:t>
      </w:r>
    </w:p>
    <w:p w14:paraId="668D1736" w14:textId="77777777" w:rsidR="004E5833" w:rsidRPr="00FA573C" w:rsidRDefault="004E5833" w:rsidP="00496A75">
      <w:pPr>
        <w:jc w:val="center"/>
        <w:rPr>
          <w:rFonts w:asciiTheme="minorHAnsi" w:hAnsiTheme="minorHAnsi" w:cstheme="minorHAnsi"/>
          <w:b/>
        </w:rPr>
      </w:pPr>
    </w:p>
    <w:p w14:paraId="4DC06E53" w14:textId="77777777" w:rsidR="00496A75" w:rsidRPr="00FA573C" w:rsidRDefault="00496A75" w:rsidP="00496A75">
      <w:pPr>
        <w:jc w:val="center"/>
        <w:rPr>
          <w:rFonts w:asciiTheme="minorHAnsi" w:hAnsiTheme="minorHAnsi" w:cstheme="minorHAnsi"/>
          <w:b/>
        </w:rPr>
      </w:pPr>
      <w:r w:rsidRPr="00FA573C">
        <w:rPr>
          <w:rFonts w:asciiTheme="minorHAnsi" w:hAnsiTheme="minorHAnsi" w:cstheme="minorHAnsi"/>
          <w:b/>
        </w:rPr>
        <w:t xml:space="preserve">ΔΕΛΤΙΟ ΤΥΠΟΥ </w:t>
      </w:r>
    </w:p>
    <w:p w14:paraId="6A553BB8" w14:textId="77777777" w:rsidR="00DF0C8C" w:rsidRDefault="00DF0C8C" w:rsidP="00DF0C8C">
      <w:pPr>
        <w:jc w:val="both"/>
        <w:rPr>
          <w:b/>
        </w:rPr>
      </w:pPr>
    </w:p>
    <w:p w14:paraId="69D6BD89" w14:textId="0DE086DD" w:rsidR="00673EE5" w:rsidRPr="0025661F" w:rsidRDefault="009218FA" w:rsidP="0025661F">
      <w:pPr>
        <w:pStyle w:val="2"/>
        <w:rPr>
          <w:rFonts w:asciiTheme="minorHAnsi" w:hAnsiTheme="minorHAnsi" w:cstheme="minorHAnsi"/>
          <w:sz w:val="22"/>
          <w:szCs w:val="22"/>
        </w:rPr>
      </w:pPr>
      <w:r w:rsidRPr="009218FA">
        <w:rPr>
          <w:rFonts w:asciiTheme="minorHAnsi" w:hAnsiTheme="minorHAnsi" w:cstheme="minorHAnsi"/>
          <w:sz w:val="22"/>
          <w:szCs w:val="22"/>
        </w:rPr>
        <w:t>«Πρόγραμμα νέας επιχειρηματικότητας για 1.900 ωφελούμενους ηλικίας 30 έως 55 ετών με έμφαση στην ψηφιακή οικονομία»</w:t>
      </w:r>
    </w:p>
    <w:p w14:paraId="18B28941" w14:textId="7FBBFE0C" w:rsidR="009218FA" w:rsidRDefault="00F40706" w:rsidP="009218FA">
      <w:pPr>
        <w:jc w:val="both"/>
        <w:rPr>
          <w:rFonts w:asciiTheme="minorHAnsi" w:hAnsiTheme="minorHAnsi" w:cstheme="minorHAnsi"/>
          <w:b/>
        </w:rPr>
      </w:pPr>
      <w:r w:rsidRPr="00F40706">
        <w:rPr>
          <w:rFonts w:asciiTheme="minorHAnsi" w:hAnsiTheme="minorHAnsi" w:cstheme="minorHAnsi"/>
        </w:rPr>
        <w:t>Το Επιμελητήριο Δράμας ενημερώνει ότι δημοσιεύθηκε</w:t>
      </w:r>
      <w:r w:rsidR="0025661F">
        <w:rPr>
          <w:rFonts w:asciiTheme="minorHAnsi" w:hAnsiTheme="minorHAnsi" w:cstheme="minorHAnsi"/>
        </w:rPr>
        <w:t xml:space="preserve"> από την </w:t>
      </w:r>
      <w:r w:rsidR="0025661F" w:rsidRPr="0025661F">
        <w:rPr>
          <w:rFonts w:asciiTheme="minorHAnsi" w:hAnsiTheme="minorHAnsi" w:cstheme="minorHAnsi"/>
          <w:b/>
          <w:bCs/>
        </w:rPr>
        <w:t>ΔΥΠΑ</w:t>
      </w:r>
      <w:r w:rsidRPr="0025661F">
        <w:rPr>
          <w:rFonts w:asciiTheme="minorHAnsi" w:hAnsiTheme="minorHAnsi" w:cstheme="minorHAnsi"/>
          <w:b/>
          <w:bCs/>
        </w:rPr>
        <w:t xml:space="preserve"> </w:t>
      </w:r>
      <w:r w:rsidRPr="00F40706">
        <w:rPr>
          <w:rFonts w:asciiTheme="minorHAnsi" w:hAnsiTheme="minorHAnsi" w:cstheme="minorHAnsi"/>
        </w:rPr>
        <w:t>η πρόσκληση για υποβολή αιτήσεων χρηματοδότησης</w:t>
      </w:r>
      <w:r>
        <w:rPr>
          <w:rFonts w:asciiTheme="minorHAnsi" w:hAnsiTheme="minorHAnsi" w:cstheme="minorHAnsi"/>
        </w:rPr>
        <w:t xml:space="preserve"> στο </w:t>
      </w:r>
      <w:r w:rsidR="009218FA" w:rsidRPr="009218FA">
        <w:rPr>
          <w:rFonts w:asciiTheme="minorHAnsi" w:hAnsiTheme="minorHAnsi" w:cstheme="minorHAnsi"/>
          <w:b/>
          <w:bCs/>
        </w:rPr>
        <w:t>Πρόγραμμα νέας επιχειρηματικότητας για 1.900 ωφελούμενους ηλικίας 30 έως 55 ετών με έμφαση στην ψηφιακή οικονομία</w:t>
      </w:r>
      <w:r w:rsidR="009218FA">
        <w:rPr>
          <w:rFonts w:asciiTheme="minorHAnsi" w:hAnsiTheme="minorHAnsi" w:cstheme="minorHAnsi"/>
          <w:b/>
        </w:rPr>
        <w:t>.</w:t>
      </w:r>
    </w:p>
    <w:p w14:paraId="14AC4919" w14:textId="77777777" w:rsidR="009218FA" w:rsidRPr="009218FA" w:rsidRDefault="009218FA" w:rsidP="009218FA">
      <w:pPr>
        <w:jc w:val="both"/>
        <w:rPr>
          <w:rFonts w:asciiTheme="minorHAnsi" w:hAnsiTheme="minorHAnsi" w:cstheme="minorHAnsi"/>
          <w:b/>
        </w:rPr>
      </w:pPr>
    </w:p>
    <w:p w14:paraId="3EFD10FA" w14:textId="77777777" w:rsidR="009218FA" w:rsidRPr="009218FA" w:rsidRDefault="009218FA" w:rsidP="00F852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9218FA">
        <w:rPr>
          <w:rFonts w:asciiTheme="minorHAnsi" w:eastAsia="Times New Roman" w:hAnsiTheme="minorHAnsi" w:cstheme="minorHAnsi"/>
        </w:rPr>
        <w:t>Η δράση «Πρόγραμμα νέας επιχειρηματικότητας για 1.900 ωφελούμενους ηλικίας 30-55 ετών, με έμφαση στην ψηφιακή οικονομία» συγχρηματοδοτείται από το Ελληνικό Δημόσιο και το Ευρωπαϊκό Κοινωνικό Ταμείο στο πλαίσιο του Ε.Π. Ανταγωνιστικότητα- Επιχειρηματικότητα και Καινοτομία (</w:t>
      </w:r>
      <w:proofErr w:type="spellStart"/>
      <w:r w:rsidRPr="009218FA">
        <w:rPr>
          <w:rFonts w:asciiTheme="minorHAnsi" w:eastAsia="Times New Roman" w:hAnsiTheme="minorHAnsi" w:cstheme="minorHAnsi"/>
        </w:rPr>
        <w:t>ΕΠΑνΕΚ</w:t>
      </w:r>
      <w:proofErr w:type="spellEnd"/>
      <w:r w:rsidRPr="009218FA">
        <w:rPr>
          <w:rFonts w:asciiTheme="minorHAnsi" w:eastAsia="Times New Roman" w:hAnsiTheme="minorHAnsi" w:cstheme="minorHAnsi"/>
        </w:rPr>
        <w:t>).</w:t>
      </w:r>
      <w:r w:rsidRPr="009218FA">
        <w:rPr>
          <w:rFonts w:asciiTheme="minorHAnsi" w:eastAsia="Times New Roman" w:hAnsiTheme="minorHAnsi" w:cstheme="minorHAnsi"/>
          <w:b/>
          <w:bCs/>
        </w:rPr>
        <w:t xml:space="preserve"> Ως βασικό στόχο έχει την προώθηση στην απασχόληση ανέργων μέσω της ενίσχυσης τους για τη δημιουργία 1.900 νέων επιχειρήσεων </w:t>
      </w:r>
      <w:r w:rsidRPr="009218FA">
        <w:rPr>
          <w:rFonts w:asciiTheme="minorHAnsi" w:eastAsia="Times New Roman" w:hAnsiTheme="minorHAnsi" w:cstheme="minorHAnsi"/>
        </w:rPr>
        <w:t>συνολικού προϋπολογισμού 28.120.000,00 €, ο οποίος κατανέμεται ως εξής:</w:t>
      </w:r>
    </w:p>
    <w:p w14:paraId="0D8118F2" w14:textId="77777777" w:rsidR="009218FA" w:rsidRPr="009218FA" w:rsidRDefault="009218FA" w:rsidP="0025661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9218FA">
        <w:rPr>
          <w:rFonts w:asciiTheme="minorHAnsi" w:eastAsia="Times New Roman" w:hAnsiTheme="minorHAnsi" w:cstheme="minorHAnsi"/>
        </w:rPr>
        <w:t>στις Λιγότερο Ανεπτυγμένες Περιφέρειες, ήτοι τις Περιφέρειες Ανατολικής Μακεδονίας – Θράκης, Κεντρικής Μακεδονίας, Θεσσαλίας, Ηπείρου, Δυτικής Ελλάδας: 1.420 επιχειρήσεις με προϋπολογισμό 21.016.000,00 €</w:t>
      </w:r>
    </w:p>
    <w:p w14:paraId="2CA6B263" w14:textId="4AA57761" w:rsidR="009218FA" w:rsidRDefault="009218FA" w:rsidP="0025661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9218FA">
        <w:rPr>
          <w:rFonts w:asciiTheme="minorHAnsi" w:eastAsia="Times New Roman" w:hAnsiTheme="minorHAnsi" w:cstheme="minorHAnsi"/>
        </w:rPr>
        <w:t>στις Περιφέρειες Μετάβασης (πλην Στερεάς Ελλάδας), ήτοι τις Περιφέρειες Δυτικής Μακεδονίας, Ιονίων Νήσων, Πελοποννήσου, Βορείου Αιγαίου, Κρήτης: 420 επιχειρήσεις με προϋπολογισμό 6.216.000,00 € στην Περιφέρεια Στερεάς Ελλάδας: 60 επιχειρήσεις με προϋπολογισμό 888.000,00 €.</w:t>
      </w:r>
    </w:p>
    <w:p w14:paraId="48E1ADD0" w14:textId="64DAEC4C" w:rsidR="00F8529B" w:rsidRPr="009218FA" w:rsidRDefault="00F8529B" w:rsidP="00F852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>
        <w:t xml:space="preserve">Η Δράση αφορά σε 1.900 νέες επιχειρήσεις που έχουν δημιουργήσει </w:t>
      </w:r>
      <w:r w:rsidRPr="0025661F">
        <w:rPr>
          <w:b/>
          <w:bCs/>
        </w:rPr>
        <w:t>πρώην άνεργοι</w:t>
      </w:r>
      <w:r>
        <w:t xml:space="preserve"> ηλικίας 30-55 ετών από 1.1.2022 έως και την ημερομηνία δημοσίευσης της προκ</w:t>
      </w:r>
      <w:r w:rsidR="00EA42E0">
        <w:t>ή</w:t>
      </w:r>
      <w:r>
        <w:t>ρ</w:t>
      </w:r>
      <w:r w:rsidR="00EA42E0">
        <w:t>υ</w:t>
      </w:r>
      <w:r>
        <w:t>ξης στην Εφημερίδα της Κυβερνήσεως. Έμφαση θα δοθεί στις επιχειρήσεις που δραστηριοποιούνται στην ψηφιακή οικονομία.</w:t>
      </w:r>
      <w:r w:rsidR="0025661F">
        <w:t xml:space="preserve"> Οι ΚΑΔ που ανήκουν στον τομέα της ψηφιακής οικονομίας αναφέρ</w:t>
      </w:r>
      <w:bookmarkStart w:id="0" w:name="_GoBack"/>
      <w:bookmarkEnd w:id="0"/>
      <w:r w:rsidR="0025661F">
        <w:t>ονται στο σχετικό Παράρτημα ΙΧ της προκήρυξης.</w:t>
      </w:r>
    </w:p>
    <w:p w14:paraId="4EA164DA" w14:textId="1C9B8E55" w:rsidR="00F8529B" w:rsidRPr="00F8529B" w:rsidRDefault="00F8529B" w:rsidP="002566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9B">
        <w:rPr>
          <w:rFonts w:ascii="Times New Roman" w:eastAsia="Times New Roman" w:hAnsi="Times New Roman" w:cs="Times New Roman"/>
          <w:sz w:val="24"/>
          <w:szCs w:val="24"/>
        </w:rPr>
        <w:t xml:space="preserve">Σύμφωνα με την </w:t>
      </w:r>
      <w:r>
        <w:rPr>
          <w:rFonts w:ascii="Times New Roman" w:eastAsia="Times New Roman" w:hAnsi="Times New Roman" w:cs="Times New Roman"/>
          <w:sz w:val="24"/>
          <w:szCs w:val="24"/>
        </w:rPr>
        <w:t>έκθεση του προγράμματος</w:t>
      </w:r>
      <w:r w:rsidRPr="00F8529B">
        <w:rPr>
          <w:rFonts w:ascii="Times New Roman" w:eastAsia="Times New Roman" w:hAnsi="Times New Roman" w:cs="Times New Roman"/>
          <w:sz w:val="24"/>
          <w:szCs w:val="24"/>
        </w:rPr>
        <w:t xml:space="preserve">, το ποσό ενίσχυσης των νέων επιχειρήσεων/ωφελούμενων της Δράσης ανέρχεται σε </w:t>
      </w:r>
      <w:r w:rsidRPr="00F8529B">
        <w:rPr>
          <w:rFonts w:ascii="Times New Roman" w:eastAsia="Times New Roman" w:hAnsi="Times New Roman" w:cs="Times New Roman"/>
          <w:b/>
          <w:bCs/>
          <w:sz w:val="24"/>
          <w:szCs w:val="24"/>
        </w:rPr>
        <w:t>14.800</w:t>
      </w:r>
      <w:r w:rsidRPr="00F8529B">
        <w:rPr>
          <w:rFonts w:ascii="Times New Roman" w:eastAsia="Times New Roman" w:hAnsi="Times New Roman" w:cs="Times New Roman"/>
          <w:sz w:val="24"/>
          <w:szCs w:val="24"/>
        </w:rPr>
        <w:t>€ και καταβάλλεται σε τρεις δόσεις, ως εξής:</w:t>
      </w:r>
    </w:p>
    <w:p w14:paraId="20A6EB3F" w14:textId="77777777" w:rsidR="00F8529B" w:rsidRPr="00F8529B" w:rsidRDefault="00F8529B" w:rsidP="0025661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9B">
        <w:rPr>
          <w:rFonts w:ascii="Times New Roman" w:eastAsia="Times New Roman" w:hAnsi="Times New Roman" w:cs="Times New Roman"/>
          <w:sz w:val="24"/>
          <w:szCs w:val="24"/>
        </w:rPr>
        <w:t>1η δόση ύψους 4.000 ευρώ, μετά την έκδοση της Απόφασης Έγκρισης Χρηματοδότησης της πρότασης (Ορόσημο Α).</w:t>
      </w:r>
    </w:p>
    <w:p w14:paraId="3E9B8084" w14:textId="77777777" w:rsidR="00F8529B" w:rsidRPr="00F8529B" w:rsidRDefault="00F8529B" w:rsidP="0025661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9B">
        <w:rPr>
          <w:rFonts w:ascii="Times New Roman" w:eastAsia="Times New Roman" w:hAnsi="Times New Roman" w:cs="Times New Roman"/>
          <w:sz w:val="24"/>
          <w:szCs w:val="24"/>
        </w:rPr>
        <w:t xml:space="preserve">2η δόση ύψους 5.400 ευρώ, μετά τη λήξη του α’ εξάμηνου από την έναρξη της επιχείρησης ή την ημερομηνία θεμελίωσης του συνόλου των όρων και προϋποθέσεων </w:t>
      </w:r>
      <w:proofErr w:type="spellStart"/>
      <w:r w:rsidRPr="00F8529B">
        <w:rPr>
          <w:rFonts w:ascii="Times New Roman" w:eastAsia="Times New Roman" w:hAnsi="Times New Roman" w:cs="Times New Roman"/>
          <w:sz w:val="24"/>
          <w:szCs w:val="24"/>
        </w:rPr>
        <w:t>επιλεξιμότητας</w:t>
      </w:r>
      <w:proofErr w:type="spellEnd"/>
      <w:r w:rsidRPr="00F8529B">
        <w:rPr>
          <w:rFonts w:ascii="Times New Roman" w:eastAsia="Times New Roman" w:hAnsi="Times New Roman" w:cs="Times New Roman"/>
          <w:sz w:val="24"/>
          <w:szCs w:val="24"/>
        </w:rPr>
        <w:t xml:space="preserve"> για υπαγωγή στο πρόγραμμα σύμφωνα με τα προαναφερόμενα στο παρόν άρθρο κατόπιν επαλήθευσης της λειτουργίας για χρονικό διάστημα 6 μηνών (Ορόσημο Β).</w:t>
      </w:r>
    </w:p>
    <w:p w14:paraId="6E9E1D5E" w14:textId="77777777" w:rsidR="00F8529B" w:rsidRPr="00F8529B" w:rsidRDefault="00F8529B" w:rsidP="0025661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9B">
        <w:rPr>
          <w:rFonts w:ascii="Times New Roman" w:eastAsia="Times New Roman" w:hAnsi="Times New Roman" w:cs="Times New Roman"/>
          <w:sz w:val="24"/>
          <w:szCs w:val="24"/>
        </w:rPr>
        <w:t xml:space="preserve">3η δόση ύψους 5.400 ευρώ, μετά τη λήξη του β’ εξάμηνου από την έναρξη της επιχείρησης ή την ημερομηνία θεμελίωσης του συνόλου των όρων και προϋποθέσεων </w:t>
      </w:r>
      <w:proofErr w:type="spellStart"/>
      <w:r w:rsidRPr="00F8529B">
        <w:rPr>
          <w:rFonts w:ascii="Times New Roman" w:eastAsia="Times New Roman" w:hAnsi="Times New Roman" w:cs="Times New Roman"/>
          <w:sz w:val="24"/>
          <w:szCs w:val="24"/>
        </w:rPr>
        <w:t>επιλεξιμότητας</w:t>
      </w:r>
      <w:proofErr w:type="spellEnd"/>
      <w:r w:rsidRPr="00F8529B">
        <w:rPr>
          <w:rFonts w:ascii="Times New Roman" w:eastAsia="Times New Roman" w:hAnsi="Times New Roman" w:cs="Times New Roman"/>
          <w:sz w:val="24"/>
          <w:szCs w:val="24"/>
        </w:rPr>
        <w:t xml:space="preserve"> για υπαγωγή στο πρόγραμμα σύμφωνα με τα </w:t>
      </w:r>
      <w:r w:rsidRPr="00F8529B">
        <w:rPr>
          <w:rFonts w:ascii="Times New Roman" w:eastAsia="Times New Roman" w:hAnsi="Times New Roman" w:cs="Times New Roman"/>
          <w:sz w:val="24"/>
          <w:szCs w:val="24"/>
        </w:rPr>
        <w:lastRenderedPageBreak/>
        <w:t>προαναφερόμενα στο παρόν άρθρο, κατόπιν επαλήθευσης της λειτουργίας για χρονικό διάστημα 6 μηνών (Ορόσημο Γ).</w:t>
      </w:r>
    </w:p>
    <w:p w14:paraId="17068CDD" w14:textId="77777777" w:rsidR="00DF0C8C" w:rsidRPr="00C54544" w:rsidRDefault="00DF0C8C" w:rsidP="00DF0C8C">
      <w:pPr>
        <w:jc w:val="both"/>
      </w:pPr>
    </w:p>
    <w:p w14:paraId="490F7520" w14:textId="65E48DD2" w:rsidR="00F8529B" w:rsidRDefault="00F8529B" w:rsidP="00DF0C8C">
      <w:pPr>
        <w:jc w:val="both"/>
      </w:pPr>
      <w:r>
        <w:t>Ωφελούμενοι της δράσης ορίζονται οι νέοι ελεύθεροι επαγγελματίες/επιχειρηματίες (άνεργοι πριν την ίδρυση της νέας επιχείρησης), ηλικίας 30 έως 55 ετών, οι οποίοι υποβάλλουν αίτηση χρηματοδότησης, στην οποία περιλαμβάνεται η πρόταση του επιχειρηματικού τους σχεδίου.</w:t>
      </w:r>
    </w:p>
    <w:p w14:paraId="0C21A0B6" w14:textId="77777777" w:rsidR="00F8529B" w:rsidRDefault="00F8529B" w:rsidP="00DF0C8C">
      <w:pPr>
        <w:jc w:val="both"/>
      </w:pPr>
    </w:p>
    <w:p w14:paraId="153577DC" w14:textId="17BCDBCF" w:rsidR="00673EE5" w:rsidRDefault="00F8529B" w:rsidP="0025661F">
      <w:pPr>
        <w:jc w:val="both"/>
      </w:pPr>
      <w:r>
        <w:t>Η αίτηση χρηματοδότησης (επενδυτική πρόταση) υποβάλλεται ηλεκτρονικά στο Πληροφοριακό Σύστημα Κρατικών Ενισχύσεων (ΠΣΚΕ) στη διεύθυνση www.ependyseis.gr</w:t>
      </w:r>
    </w:p>
    <w:p w14:paraId="7ED5EA57" w14:textId="77777777" w:rsidR="00F8529B" w:rsidRPr="00C54544" w:rsidRDefault="00F8529B" w:rsidP="00DF0C8C">
      <w:pPr>
        <w:jc w:val="both"/>
      </w:pPr>
    </w:p>
    <w:p w14:paraId="3F43E4E6" w14:textId="77777777" w:rsidR="00DF0C8C" w:rsidRPr="00C54544" w:rsidRDefault="00DF0C8C" w:rsidP="00DF0C8C">
      <w:pPr>
        <w:jc w:val="both"/>
      </w:pPr>
      <w:r w:rsidRPr="00C54544">
        <w:t>Η διαδικασία, η μεθοδολογία και τα κριτήρια αξιολόγησης των αιτήσεων περιγράφονται αναλυτικά στη Δημόσια Πρόσκληση. Για περισσότερες πληροφορίες, οι ενδιαφερόμενοι μπορούν να επισκεφτούν τη διεύθυνση:</w:t>
      </w:r>
    </w:p>
    <w:p w14:paraId="2AB12B51" w14:textId="1352E7DC" w:rsidR="00DF0C8C" w:rsidRDefault="00D97ECE" w:rsidP="00DF0C8C">
      <w:pPr>
        <w:jc w:val="both"/>
      </w:pPr>
      <w:hyperlink r:id="rId9" w:history="1">
        <w:r w:rsidR="00F8529B" w:rsidRPr="00C846DA">
          <w:rPr>
            <w:rStyle w:val="-"/>
            <w:lang w:val="en-US"/>
          </w:rPr>
          <w:t>https</w:t>
        </w:r>
        <w:r w:rsidR="00F8529B" w:rsidRPr="00C846DA">
          <w:rPr>
            <w:rStyle w:val="-"/>
          </w:rPr>
          <w:t>://</w:t>
        </w:r>
        <w:r w:rsidR="00F8529B" w:rsidRPr="00C846DA">
          <w:rPr>
            <w:rStyle w:val="-"/>
            <w:lang w:val="en-US"/>
          </w:rPr>
          <w:t>www</w:t>
        </w:r>
        <w:r w:rsidR="00F8529B" w:rsidRPr="00C846DA">
          <w:rPr>
            <w:rStyle w:val="-"/>
          </w:rPr>
          <w:t>.</w:t>
        </w:r>
        <w:proofErr w:type="spellStart"/>
        <w:r w:rsidR="00F8529B" w:rsidRPr="00C846DA">
          <w:rPr>
            <w:rStyle w:val="-"/>
            <w:lang w:val="en-US"/>
          </w:rPr>
          <w:t>dypa</w:t>
        </w:r>
        <w:proofErr w:type="spellEnd"/>
        <w:r w:rsidR="00F8529B" w:rsidRPr="00C846DA">
          <w:rPr>
            <w:rStyle w:val="-"/>
          </w:rPr>
          <w:t>.</w:t>
        </w:r>
        <w:r w:rsidR="00F8529B" w:rsidRPr="00C846DA">
          <w:rPr>
            <w:rStyle w:val="-"/>
            <w:lang w:val="en-US"/>
          </w:rPr>
          <w:t>gov</w:t>
        </w:r>
        <w:r w:rsidR="00F8529B" w:rsidRPr="00C846DA">
          <w:rPr>
            <w:rStyle w:val="-"/>
          </w:rPr>
          <w:t>.</w:t>
        </w:r>
        <w:r w:rsidR="00F8529B" w:rsidRPr="00C846DA">
          <w:rPr>
            <w:rStyle w:val="-"/>
            <w:lang w:val="en-US"/>
          </w:rPr>
          <w:t>gr</w:t>
        </w:r>
        <w:r w:rsidR="00F8529B" w:rsidRPr="00C846DA">
          <w:rPr>
            <w:rStyle w:val="-"/>
          </w:rPr>
          <w:t>/</w:t>
        </w:r>
      </w:hyperlink>
    </w:p>
    <w:p w14:paraId="69D77B25" w14:textId="77777777" w:rsidR="00E03BE9" w:rsidRDefault="00E03BE9" w:rsidP="00DF0C8C">
      <w:pPr>
        <w:jc w:val="both"/>
      </w:pPr>
    </w:p>
    <w:p w14:paraId="0A9C278A" w14:textId="77777777" w:rsidR="00E03BE9" w:rsidRDefault="00E03BE9" w:rsidP="00E03BE9">
      <w:pPr>
        <w:pStyle w:val="Web"/>
        <w:jc w:val="both"/>
      </w:pPr>
      <w:r>
        <w:t xml:space="preserve">Στο Επιμελητήριο Δράμας επίσης λειτουργεί την υπηρεσία </w:t>
      </w:r>
      <w:proofErr w:type="spellStart"/>
      <w:r>
        <w:rPr>
          <w:lang w:val="en-US"/>
        </w:rPr>
        <w:t>HelpDesk</w:t>
      </w:r>
      <w:proofErr w:type="spellEnd"/>
      <w:r>
        <w:t xml:space="preserve"> για </w:t>
      </w:r>
      <w:r>
        <w:rPr>
          <w:lang w:val="en-US"/>
        </w:rPr>
        <w:t>b</w:t>
      </w:r>
      <w:r>
        <w:t>2</w:t>
      </w:r>
      <w:r>
        <w:rPr>
          <w:lang w:val="en-US"/>
        </w:rPr>
        <w:t>b</w:t>
      </w:r>
      <w:r>
        <w:t xml:space="preserve"> πληροφόρηση – υποστήριξη των επιχειρήσεων μελών του στα πλαίσια της ανταποδοτικής υπηρεσίας:  </w:t>
      </w:r>
    </w:p>
    <w:p w14:paraId="23A59E98" w14:textId="77777777" w:rsidR="00E03BE9" w:rsidRPr="00247660" w:rsidRDefault="00E03BE9" w:rsidP="00E03BE9">
      <w:pPr>
        <w:pStyle w:val="Web"/>
        <w:jc w:val="both"/>
      </w:pPr>
      <w:r>
        <w:t xml:space="preserve">·        Με αποστολή </w:t>
      </w:r>
      <w:r>
        <w:rPr>
          <w:lang w:val="en-US"/>
        </w:rPr>
        <w:t>mail</w:t>
      </w:r>
      <w:r>
        <w:t xml:space="preserve">: </w:t>
      </w:r>
      <w:hyperlink r:id="rId10" w:history="1">
        <w:r>
          <w:rPr>
            <w:rStyle w:val="-"/>
            <w:lang w:val="en-US"/>
          </w:rPr>
          <w:t>ccidrama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dramanet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>
        <w:t xml:space="preserve"> και θέμα «ενημέρωση προγραμμάτων» </w:t>
      </w:r>
    </w:p>
    <w:p w14:paraId="23C1EF4F" w14:textId="77777777" w:rsidR="00E03BE9" w:rsidRDefault="00E03BE9" w:rsidP="00E03BE9">
      <w:pPr>
        <w:pStyle w:val="Web"/>
        <w:jc w:val="both"/>
      </w:pPr>
      <w:r>
        <w:t>·         Με συμπλήρωση φόρμας στο «</w:t>
      </w:r>
      <w:r>
        <w:rPr>
          <w:lang w:val="en-US"/>
        </w:rPr>
        <w:t>e</w:t>
      </w:r>
      <w:r>
        <w:t xml:space="preserve">-ραντεβού»   στο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dramanet</w:t>
      </w:r>
      <w:proofErr w:type="spellEnd"/>
      <w:r>
        <w:t>.</w:t>
      </w:r>
      <w:r>
        <w:rPr>
          <w:lang w:val="en-US"/>
        </w:rPr>
        <w:t>gr</w:t>
      </w:r>
    </w:p>
    <w:p w14:paraId="6206651E" w14:textId="77777777" w:rsidR="00E03BE9" w:rsidRDefault="00E03BE9" w:rsidP="00E03BE9">
      <w:pPr>
        <w:pStyle w:val="Web"/>
        <w:jc w:val="both"/>
      </w:pPr>
      <w:r>
        <w:t xml:space="preserve">·         Με τηλέφωνο στο 2521022750 </w:t>
      </w:r>
      <w:proofErr w:type="spellStart"/>
      <w:r>
        <w:t>εσωτ</w:t>
      </w:r>
      <w:proofErr w:type="spellEnd"/>
      <w:r>
        <w:t>. 1</w:t>
      </w:r>
    </w:p>
    <w:p w14:paraId="2A620B50" w14:textId="77777777" w:rsidR="00E03BE9" w:rsidRPr="00B801CB" w:rsidRDefault="00E03BE9" w:rsidP="00E03BE9">
      <w:pPr>
        <w:pStyle w:val="Web"/>
        <w:jc w:val="both"/>
        <w:rPr>
          <w:b/>
        </w:rPr>
      </w:pPr>
      <w:r w:rsidRPr="00B801CB">
        <w:rPr>
          <w:b/>
        </w:rPr>
        <w:t xml:space="preserve">Η πρόσκληση έχει αναρτηθεί και στον διαδικτυακό τόπο του Επιμελητηρίου Δράμας </w:t>
      </w:r>
      <w:r w:rsidRPr="00B801CB">
        <w:rPr>
          <w:b/>
          <w:lang w:val="en-US"/>
        </w:rPr>
        <w:t>www</w:t>
      </w:r>
      <w:r w:rsidRPr="00B801CB">
        <w:rPr>
          <w:b/>
        </w:rPr>
        <w:t>.</w:t>
      </w:r>
      <w:proofErr w:type="spellStart"/>
      <w:r w:rsidRPr="00B801CB">
        <w:rPr>
          <w:b/>
          <w:lang w:val="en-US"/>
        </w:rPr>
        <w:t>dramanet</w:t>
      </w:r>
      <w:proofErr w:type="spellEnd"/>
      <w:r w:rsidRPr="00B801CB">
        <w:rPr>
          <w:b/>
        </w:rPr>
        <w:t>.</w:t>
      </w:r>
      <w:r w:rsidRPr="00B801CB">
        <w:rPr>
          <w:b/>
          <w:lang w:val="en-US"/>
        </w:rPr>
        <w:t>gr</w:t>
      </w:r>
    </w:p>
    <w:p w14:paraId="0E58C69F" w14:textId="77777777" w:rsidR="00E03BE9" w:rsidRPr="00E03BE9" w:rsidRDefault="00E03BE9" w:rsidP="00DF0C8C">
      <w:pPr>
        <w:jc w:val="both"/>
      </w:pPr>
    </w:p>
    <w:p w14:paraId="7EC86AF8" w14:textId="77777777" w:rsidR="001F5235" w:rsidRPr="00E706A9" w:rsidRDefault="001F5235" w:rsidP="001F5235">
      <w:pPr>
        <w:jc w:val="both"/>
        <w:rPr>
          <w:rFonts w:asciiTheme="minorHAnsi" w:hAnsiTheme="minorHAnsi" w:cstheme="minorHAnsi"/>
        </w:rPr>
      </w:pPr>
    </w:p>
    <w:p w14:paraId="69BCA88C" w14:textId="77777777" w:rsidR="001F5235" w:rsidRPr="00E706A9" w:rsidRDefault="001F5235" w:rsidP="001F5235">
      <w:pPr>
        <w:rPr>
          <w:rFonts w:asciiTheme="minorHAnsi" w:hAnsiTheme="minorHAnsi" w:cstheme="minorHAnsi"/>
          <w:sz w:val="24"/>
          <w:szCs w:val="24"/>
        </w:rPr>
      </w:pPr>
    </w:p>
    <w:p w14:paraId="059AF7D4" w14:textId="77777777" w:rsidR="009676EF" w:rsidRPr="00FA573C" w:rsidRDefault="009676EF" w:rsidP="009676EF">
      <w:pPr>
        <w:jc w:val="center"/>
        <w:rPr>
          <w:rStyle w:val="markedcontent"/>
          <w:rFonts w:asciiTheme="minorHAnsi" w:hAnsiTheme="minorHAnsi" w:cstheme="minorHAnsi"/>
        </w:rPr>
      </w:pPr>
      <w:r w:rsidRPr="00FA573C">
        <w:rPr>
          <w:rStyle w:val="markedcontent"/>
          <w:rFonts w:asciiTheme="minorHAnsi" w:hAnsiTheme="minorHAnsi" w:cstheme="minorHAnsi"/>
        </w:rPr>
        <w:t>Στέφανος Γεωργιάδης</w:t>
      </w:r>
    </w:p>
    <w:p w14:paraId="252221E3" w14:textId="77777777" w:rsidR="00F06CC7" w:rsidRPr="00A045EB" w:rsidRDefault="009676EF" w:rsidP="00A045EB">
      <w:pPr>
        <w:jc w:val="center"/>
        <w:rPr>
          <w:rFonts w:asciiTheme="minorHAnsi" w:hAnsiTheme="minorHAnsi" w:cstheme="minorHAnsi"/>
        </w:rPr>
      </w:pPr>
      <w:r w:rsidRPr="00FA573C">
        <w:rPr>
          <w:rStyle w:val="markedcontent"/>
          <w:rFonts w:asciiTheme="minorHAnsi" w:hAnsiTheme="minorHAnsi" w:cstheme="minorHAnsi"/>
        </w:rPr>
        <w:t>Πρόεδρος Επιμελητηρίου Δράμας</w:t>
      </w:r>
    </w:p>
    <w:p w14:paraId="297AB8D7" w14:textId="77777777" w:rsidR="00F06CC7" w:rsidRPr="00CA78E1" w:rsidRDefault="00F06CC7" w:rsidP="00F06C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1CC7F" w14:textId="77777777" w:rsidR="00092445" w:rsidRDefault="00092445" w:rsidP="00F06CC7">
      <w:pPr>
        <w:spacing w:after="240"/>
        <w:ind w:left="-426" w:right="-625"/>
        <w:jc w:val="both"/>
        <w:rPr>
          <w:rStyle w:val="fontstyle21"/>
          <w:rFonts w:ascii="Times New Roman" w:hAnsi="Times New Roman" w:cs="Times New Roman"/>
        </w:rPr>
      </w:pPr>
    </w:p>
    <w:sectPr w:rsidR="00092445" w:rsidSect="00F06CC7">
      <w:footerReference w:type="default" r:id="rId11"/>
      <w:pgSz w:w="11906" w:h="16838"/>
      <w:pgMar w:top="426" w:right="1843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BB46" w14:textId="77777777" w:rsidR="00D97ECE" w:rsidRDefault="00D97ECE" w:rsidP="009127F7">
      <w:r>
        <w:separator/>
      </w:r>
    </w:p>
  </w:endnote>
  <w:endnote w:type="continuationSeparator" w:id="0">
    <w:p w14:paraId="49E68F70" w14:textId="77777777" w:rsidR="00D97ECE" w:rsidRDefault="00D97ECE" w:rsidP="0091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D60A" w14:textId="77777777" w:rsidR="009127F7" w:rsidRPr="0025661F" w:rsidRDefault="009127F7" w:rsidP="00D732A7">
    <w:pPr>
      <w:pStyle w:val="a7"/>
      <w:ind w:left="-567" w:right="-382"/>
    </w:pPr>
    <w:r w:rsidRPr="0025661F">
      <w:t xml:space="preserve">Λ. </w:t>
    </w:r>
    <w:proofErr w:type="spellStart"/>
    <w:r w:rsidRPr="0025661F">
      <w:t>Λαμπριανίδη</w:t>
    </w:r>
    <w:proofErr w:type="spellEnd"/>
    <w:r w:rsidRPr="0025661F">
      <w:t xml:space="preserve"> 40 66132 Δράμα, </w:t>
    </w:r>
    <w:proofErr w:type="spellStart"/>
    <w:r w:rsidRPr="0025661F">
      <w:t>τηλ</w:t>
    </w:r>
    <w:proofErr w:type="spellEnd"/>
    <w:r w:rsidRPr="0025661F">
      <w:t xml:space="preserve">. 2521022750, </w:t>
    </w:r>
    <w:hyperlink r:id="rId1" w:history="1">
      <w:r w:rsidRPr="0025661F">
        <w:rPr>
          <w:rStyle w:val="-"/>
          <w:lang w:val="en-US"/>
        </w:rPr>
        <w:t>www</w:t>
      </w:r>
      <w:r w:rsidRPr="0025661F">
        <w:rPr>
          <w:rStyle w:val="-"/>
        </w:rPr>
        <w:t>.</w:t>
      </w:r>
      <w:r w:rsidRPr="0025661F">
        <w:rPr>
          <w:rStyle w:val="-"/>
          <w:lang w:val="en-US"/>
        </w:rPr>
        <w:t>dramanet</w:t>
      </w:r>
      <w:r w:rsidRPr="0025661F">
        <w:rPr>
          <w:rStyle w:val="-"/>
        </w:rPr>
        <w:t>.</w:t>
      </w:r>
      <w:r w:rsidRPr="0025661F">
        <w:rPr>
          <w:rStyle w:val="-"/>
          <w:lang w:val="en-US"/>
        </w:rPr>
        <w:t>gr</w:t>
      </w:r>
    </w:hyperlink>
    <w:r w:rsidRPr="0025661F">
      <w:t xml:space="preserve">, </w:t>
    </w:r>
    <w:r w:rsidRPr="0025661F">
      <w:rPr>
        <w:lang w:val="en-US"/>
      </w:rPr>
      <w:t>email</w:t>
    </w:r>
    <w:r w:rsidRPr="0025661F">
      <w:t xml:space="preserve">: </w:t>
    </w:r>
    <w:hyperlink r:id="rId2" w:history="1">
      <w:r w:rsidRPr="0025661F">
        <w:rPr>
          <w:rStyle w:val="-"/>
          <w:lang w:val="en-US"/>
        </w:rPr>
        <w:t>ccidrama</w:t>
      </w:r>
      <w:r w:rsidRPr="0025661F">
        <w:rPr>
          <w:rStyle w:val="-"/>
        </w:rPr>
        <w:t>@</w:t>
      </w:r>
      <w:r w:rsidRPr="0025661F">
        <w:rPr>
          <w:rStyle w:val="-"/>
          <w:lang w:val="en-US"/>
        </w:rPr>
        <w:t>dramanet</w:t>
      </w:r>
      <w:r w:rsidRPr="0025661F">
        <w:rPr>
          <w:rStyle w:val="-"/>
        </w:rPr>
        <w:t>.</w:t>
      </w:r>
      <w:r w:rsidRPr="0025661F">
        <w:rPr>
          <w:rStyle w:val="-"/>
          <w:lang w:val="en-US"/>
        </w:rPr>
        <w:t>gr</w:t>
      </w:r>
    </w:hyperlink>
  </w:p>
  <w:p w14:paraId="08BA1AC6" w14:textId="77777777" w:rsidR="009127F7" w:rsidRPr="009127F7" w:rsidRDefault="009127F7" w:rsidP="009127F7">
    <w:pPr>
      <w:pStyle w:val="a7"/>
      <w:ind w:left="-567"/>
    </w:pPr>
  </w:p>
  <w:p w14:paraId="66A1C8F0" w14:textId="77777777" w:rsidR="009127F7" w:rsidRPr="009127F7" w:rsidRDefault="009127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5503F" w14:textId="77777777" w:rsidR="00D97ECE" w:rsidRDefault="00D97ECE" w:rsidP="009127F7">
      <w:r>
        <w:separator/>
      </w:r>
    </w:p>
  </w:footnote>
  <w:footnote w:type="continuationSeparator" w:id="0">
    <w:p w14:paraId="69921195" w14:textId="77777777" w:rsidR="00D97ECE" w:rsidRDefault="00D97ECE" w:rsidP="0091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569E"/>
    <w:multiLevelType w:val="hybridMultilevel"/>
    <w:tmpl w:val="8AAC62FA"/>
    <w:lvl w:ilvl="0" w:tplc="E91A52D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5" w:hanging="360"/>
      </w:pPr>
    </w:lvl>
    <w:lvl w:ilvl="2" w:tplc="0408001B" w:tentative="1">
      <w:start w:val="1"/>
      <w:numFmt w:val="lowerRoman"/>
      <w:lvlText w:val="%3."/>
      <w:lvlJc w:val="right"/>
      <w:pPr>
        <w:ind w:left="1375" w:hanging="180"/>
      </w:pPr>
    </w:lvl>
    <w:lvl w:ilvl="3" w:tplc="0408000F" w:tentative="1">
      <w:start w:val="1"/>
      <w:numFmt w:val="decimal"/>
      <w:lvlText w:val="%4."/>
      <w:lvlJc w:val="left"/>
      <w:pPr>
        <w:ind w:left="2095" w:hanging="360"/>
      </w:pPr>
    </w:lvl>
    <w:lvl w:ilvl="4" w:tplc="04080019" w:tentative="1">
      <w:start w:val="1"/>
      <w:numFmt w:val="lowerLetter"/>
      <w:lvlText w:val="%5."/>
      <w:lvlJc w:val="left"/>
      <w:pPr>
        <w:ind w:left="2815" w:hanging="360"/>
      </w:pPr>
    </w:lvl>
    <w:lvl w:ilvl="5" w:tplc="0408001B" w:tentative="1">
      <w:start w:val="1"/>
      <w:numFmt w:val="lowerRoman"/>
      <w:lvlText w:val="%6."/>
      <w:lvlJc w:val="right"/>
      <w:pPr>
        <w:ind w:left="3535" w:hanging="180"/>
      </w:pPr>
    </w:lvl>
    <w:lvl w:ilvl="6" w:tplc="0408000F" w:tentative="1">
      <w:start w:val="1"/>
      <w:numFmt w:val="decimal"/>
      <w:lvlText w:val="%7."/>
      <w:lvlJc w:val="left"/>
      <w:pPr>
        <w:ind w:left="4255" w:hanging="360"/>
      </w:pPr>
    </w:lvl>
    <w:lvl w:ilvl="7" w:tplc="04080019" w:tentative="1">
      <w:start w:val="1"/>
      <w:numFmt w:val="lowerLetter"/>
      <w:lvlText w:val="%8."/>
      <w:lvlJc w:val="left"/>
      <w:pPr>
        <w:ind w:left="4975" w:hanging="360"/>
      </w:pPr>
    </w:lvl>
    <w:lvl w:ilvl="8" w:tplc="0408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239D713C"/>
    <w:multiLevelType w:val="multilevel"/>
    <w:tmpl w:val="9828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74801"/>
    <w:multiLevelType w:val="multilevel"/>
    <w:tmpl w:val="FF56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25D33"/>
    <w:multiLevelType w:val="multilevel"/>
    <w:tmpl w:val="94DE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D58"/>
    <w:rsid w:val="00015F77"/>
    <w:rsid w:val="00025E24"/>
    <w:rsid w:val="00040D43"/>
    <w:rsid w:val="00051E7A"/>
    <w:rsid w:val="00092445"/>
    <w:rsid w:val="000B7459"/>
    <w:rsid w:val="001177B1"/>
    <w:rsid w:val="00165E70"/>
    <w:rsid w:val="00172517"/>
    <w:rsid w:val="001814D7"/>
    <w:rsid w:val="001820B0"/>
    <w:rsid w:val="001A69AE"/>
    <w:rsid w:val="001D1DE7"/>
    <w:rsid w:val="001D6EE4"/>
    <w:rsid w:val="001E6648"/>
    <w:rsid w:val="001F5235"/>
    <w:rsid w:val="0025098C"/>
    <w:rsid w:val="0025661F"/>
    <w:rsid w:val="00280BF3"/>
    <w:rsid w:val="002E68EC"/>
    <w:rsid w:val="002F437F"/>
    <w:rsid w:val="002F7364"/>
    <w:rsid w:val="00305C74"/>
    <w:rsid w:val="00326AF5"/>
    <w:rsid w:val="00345D02"/>
    <w:rsid w:val="00380054"/>
    <w:rsid w:val="00390565"/>
    <w:rsid w:val="003F0BAE"/>
    <w:rsid w:val="004351B6"/>
    <w:rsid w:val="00442653"/>
    <w:rsid w:val="00442C64"/>
    <w:rsid w:val="004464B6"/>
    <w:rsid w:val="00496A75"/>
    <w:rsid w:val="004B3990"/>
    <w:rsid w:val="004C70FE"/>
    <w:rsid w:val="004D1910"/>
    <w:rsid w:val="004D7784"/>
    <w:rsid w:val="004E1856"/>
    <w:rsid w:val="004E5833"/>
    <w:rsid w:val="0051186F"/>
    <w:rsid w:val="0054442A"/>
    <w:rsid w:val="005B0042"/>
    <w:rsid w:val="005C5395"/>
    <w:rsid w:val="005E1FD4"/>
    <w:rsid w:val="005E270D"/>
    <w:rsid w:val="005F2EE5"/>
    <w:rsid w:val="006067AF"/>
    <w:rsid w:val="00673EE5"/>
    <w:rsid w:val="006905BB"/>
    <w:rsid w:val="007708B3"/>
    <w:rsid w:val="007730BE"/>
    <w:rsid w:val="007F5B93"/>
    <w:rsid w:val="00817BE6"/>
    <w:rsid w:val="00821C5B"/>
    <w:rsid w:val="00832D73"/>
    <w:rsid w:val="00855A96"/>
    <w:rsid w:val="00897B90"/>
    <w:rsid w:val="008C6FC9"/>
    <w:rsid w:val="008D149A"/>
    <w:rsid w:val="00907A85"/>
    <w:rsid w:val="009127F7"/>
    <w:rsid w:val="009218FA"/>
    <w:rsid w:val="00933085"/>
    <w:rsid w:val="00941D58"/>
    <w:rsid w:val="0096216E"/>
    <w:rsid w:val="009676EF"/>
    <w:rsid w:val="00975763"/>
    <w:rsid w:val="009C296E"/>
    <w:rsid w:val="00A045EB"/>
    <w:rsid w:val="00A1328A"/>
    <w:rsid w:val="00A24E66"/>
    <w:rsid w:val="00A31838"/>
    <w:rsid w:val="00A54927"/>
    <w:rsid w:val="00B44F31"/>
    <w:rsid w:val="00B76A4C"/>
    <w:rsid w:val="00B77419"/>
    <w:rsid w:val="00B81FD4"/>
    <w:rsid w:val="00BA1817"/>
    <w:rsid w:val="00BD058D"/>
    <w:rsid w:val="00BE61B5"/>
    <w:rsid w:val="00BF17E9"/>
    <w:rsid w:val="00BF4A01"/>
    <w:rsid w:val="00BF6886"/>
    <w:rsid w:val="00C11E29"/>
    <w:rsid w:val="00C56607"/>
    <w:rsid w:val="00CB2122"/>
    <w:rsid w:val="00CE5FFE"/>
    <w:rsid w:val="00D122F6"/>
    <w:rsid w:val="00D34787"/>
    <w:rsid w:val="00D732A7"/>
    <w:rsid w:val="00D97ECE"/>
    <w:rsid w:val="00DB61B9"/>
    <w:rsid w:val="00DF0C8C"/>
    <w:rsid w:val="00DF367D"/>
    <w:rsid w:val="00E03BE9"/>
    <w:rsid w:val="00E117E4"/>
    <w:rsid w:val="00E40D32"/>
    <w:rsid w:val="00E6697C"/>
    <w:rsid w:val="00E706A9"/>
    <w:rsid w:val="00E96479"/>
    <w:rsid w:val="00E96624"/>
    <w:rsid w:val="00EA42E0"/>
    <w:rsid w:val="00EA6598"/>
    <w:rsid w:val="00EC2F1B"/>
    <w:rsid w:val="00EC7520"/>
    <w:rsid w:val="00F06CC7"/>
    <w:rsid w:val="00F06D1B"/>
    <w:rsid w:val="00F40706"/>
    <w:rsid w:val="00F8529B"/>
    <w:rsid w:val="00F95AC2"/>
    <w:rsid w:val="00FA0A7A"/>
    <w:rsid w:val="00FA1D21"/>
    <w:rsid w:val="00FA2860"/>
    <w:rsid w:val="00FA573C"/>
    <w:rsid w:val="00FD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97EFE"/>
  <w15:docId w15:val="{237D9489-B6DE-44CE-A84F-553250C6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D58"/>
    <w:pPr>
      <w:spacing w:after="0" w:line="240" w:lineRule="auto"/>
    </w:pPr>
    <w:rPr>
      <w:rFonts w:ascii="Calibri" w:hAnsi="Calibri" w:cs="Calibri"/>
      <w:lang w:eastAsia="el-GR"/>
    </w:rPr>
  </w:style>
  <w:style w:type="paragraph" w:styleId="2">
    <w:name w:val="heading 2"/>
    <w:basedOn w:val="a"/>
    <w:link w:val="2Char"/>
    <w:uiPriority w:val="9"/>
    <w:qFormat/>
    <w:rsid w:val="00817BE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1D58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41D5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177B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77B1"/>
    <w:rPr>
      <w:rFonts w:ascii="Segoe UI" w:hAnsi="Segoe UI" w:cs="Segoe UI"/>
      <w:sz w:val="18"/>
      <w:szCs w:val="18"/>
      <w:lang w:eastAsia="el-GR"/>
    </w:rPr>
  </w:style>
  <w:style w:type="table" w:styleId="a5">
    <w:name w:val="Table Grid"/>
    <w:basedOn w:val="a1"/>
    <w:uiPriority w:val="59"/>
    <w:rsid w:val="0011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9127F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9127F7"/>
    <w:rPr>
      <w:rFonts w:ascii="Calibri" w:hAnsi="Calibri" w:cs="Calibri"/>
      <w:lang w:eastAsia="el-GR"/>
    </w:rPr>
  </w:style>
  <w:style w:type="paragraph" w:styleId="a7">
    <w:name w:val="footer"/>
    <w:basedOn w:val="a"/>
    <w:link w:val="Char1"/>
    <w:uiPriority w:val="99"/>
    <w:unhideWhenUsed/>
    <w:rsid w:val="009127F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127F7"/>
    <w:rPr>
      <w:rFonts w:ascii="Calibri" w:hAnsi="Calibri" w:cs="Calibri"/>
      <w:lang w:eastAsia="el-GR"/>
    </w:rPr>
  </w:style>
  <w:style w:type="character" w:styleId="-">
    <w:name w:val="Hyperlink"/>
    <w:basedOn w:val="a0"/>
    <w:uiPriority w:val="99"/>
    <w:unhideWhenUsed/>
    <w:rsid w:val="009127F7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127F7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817BE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markedcontent">
    <w:name w:val="markedcontent"/>
    <w:basedOn w:val="a0"/>
    <w:rsid w:val="00442C64"/>
  </w:style>
  <w:style w:type="character" w:customStyle="1" w:styleId="fontstyle01">
    <w:name w:val="fontstyle01"/>
    <w:basedOn w:val="a0"/>
    <w:rsid w:val="00025E24"/>
    <w:rPr>
      <w:rFonts w:ascii="Calibri-Bold" w:hAnsi="Calibri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025E2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92445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F85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cidrama@dramane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ypa.gov.g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idrama@dramanet.gr" TargetMode="External"/><Relationship Id="rId1" Type="http://schemas.openxmlformats.org/officeDocument/2006/relationships/hyperlink" Target="http://www.drama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2021-10-04T07:17:00Z</cp:lastPrinted>
  <dcterms:created xsi:type="dcterms:W3CDTF">2022-09-13T08:30:00Z</dcterms:created>
  <dcterms:modified xsi:type="dcterms:W3CDTF">2023-10-17T08:35:00Z</dcterms:modified>
</cp:coreProperties>
</file>