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93" w:rsidRPr="00D87593" w:rsidRDefault="00D87593" w:rsidP="00D87593">
      <w:pPr>
        <w:pStyle w:val="a3"/>
        <w:rPr>
          <w:lang w:val="en-US"/>
        </w:rPr>
      </w:pPr>
      <w:r>
        <w:t>ΑΝΑΚΟΙΝΩΣΗ</w:t>
      </w:r>
      <w:r>
        <w:rPr>
          <w:lang w:val="en-US"/>
        </w:rPr>
        <w:t>:</w:t>
      </w:r>
    </w:p>
    <w:p w:rsidR="00D87593" w:rsidRPr="00D87593" w:rsidRDefault="00D87593" w:rsidP="00D87593">
      <w:pPr>
        <w:pStyle w:val="a3"/>
      </w:pPr>
      <w:r>
        <w:t>ΓΙΑ ΤΗ</w:t>
      </w:r>
      <w:r>
        <w:rPr>
          <w:lang w:val="en-US"/>
        </w:rPr>
        <w:t>N</w:t>
      </w:r>
      <w:r w:rsidRPr="00D87593">
        <w:t xml:space="preserve"> </w:t>
      </w:r>
      <w:r>
        <w:t>ΕΚΘΕΣΗ ΤΕΧΝΟΛΟΓΙΕΣ ΓΕΩΤΡΗΣΕΙΣ, ΕΛΕΓΧΟΣ ΠΟΙΟΤΗΤΑΣ ΚΑΙ ΔΟΚΙΜΑΣΤΙΚΟΣ ΕΞΟΠΛΙΣΜΟΣ</w:t>
      </w:r>
    </w:p>
    <w:p w:rsidR="00D87593" w:rsidRPr="00D87593" w:rsidRDefault="00D87593" w:rsidP="00D87593">
      <w:pPr>
        <w:pStyle w:val="a3"/>
        <w:rPr>
          <w:lang w:val="en-US"/>
        </w:rPr>
      </w:pPr>
      <w:r w:rsidRPr="00D87593">
        <w:rPr>
          <w:lang w:val="en-US"/>
        </w:rPr>
        <w:t>DRILLING TECHNOLOGIES, QUALITY CONTROL AND TEST EQUIPMENT FAIR</w:t>
      </w:r>
    </w:p>
    <w:p w:rsidR="00D87593" w:rsidRPr="00D87593" w:rsidRDefault="00D87593" w:rsidP="00D87593">
      <w:pPr>
        <w:pStyle w:val="a3"/>
        <w:rPr>
          <w:lang w:val="en-US"/>
        </w:rPr>
      </w:pPr>
    </w:p>
    <w:p w:rsidR="00D87593" w:rsidRPr="00D87593" w:rsidRDefault="00D87593" w:rsidP="00D87593">
      <w:pPr>
        <w:pStyle w:val="a3"/>
        <w:rPr>
          <w:lang w:val="en-US"/>
        </w:rPr>
      </w:pPr>
    </w:p>
    <w:p w:rsidR="00D87593" w:rsidRDefault="00D87593" w:rsidP="00D87593">
      <w:pPr>
        <w:pStyle w:val="a3"/>
      </w:pPr>
      <w:r>
        <w:t xml:space="preserve">Μεταξύ των ημερομηνιών 14-19 Οκτωβρίου   2014 πρόκειται να πραγματοποιηθεί Διεθνή Έκθεση « MΑΚΤΕΚ » από την εταιρία </w:t>
      </w:r>
      <w:proofErr w:type="spellStart"/>
      <w:r>
        <w:t>Tüyap</w:t>
      </w:r>
      <w:proofErr w:type="spellEnd"/>
      <w:r>
        <w:t xml:space="preserve"> </w:t>
      </w:r>
      <w:proofErr w:type="spellStart"/>
      <w:r>
        <w:t>Exhibition</w:t>
      </w:r>
      <w:proofErr w:type="spellEnd"/>
      <w:r>
        <w:t xml:space="preserve"> </w:t>
      </w:r>
      <w:proofErr w:type="spellStart"/>
      <w:r>
        <w:t>Group</w:t>
      </w:r>
      <w:proofErr w:type="spellEnd"/>
      <w:r>
        <w:t xml:space="preserve">  και στην Τουρκία- İSTANBUL – στο  TÜYAP FAIR CONVENTION AND CONGRESS CENTER –  με την επιχορήγηση του σχετιζόμενου φορέα εξαγωγής.</w:t>
      </w:r>
    </w:p>
    <w:p w:rsidR="00D87593" w:rsidRDefault="00D87593" w:rsidP="00D87593">
      <w:pPr>
        <w:pStyle w:val="a3"/>
      </w:pPr>
    </w:p>
    <w:p w:rsidR="00D87593" w:rsidRDefault="00D87593" w:rsidP="00D87593">
      <w:pPr>
        <w:pStyle w:val="a3"/>
      </w:pPr>
      <w:r>
        <w:t>Στην έκθεση προσκαλούνται τα στελέχη των διοικήσεων των εταιριών που δραστηριοποιούνται στους τομείς:  Μηχανήματα επεξεργασίας μετάλλων, μηχανήματα εργασίας, εργαλεία κοπής, μέτρηση και εξοπλισμού ποιοτικού ελέγχου.</w:t>
      </w:r>
    </w:p>
    <w:p w:rsidR="00D87593" w:rsidRDefault="00D87593" w:rsidP="00D87593">
      <w:pPr>
        <w:pStyle w:val="a3"/>
      </w:pPr>
      <w:r>
        <w:t>Παράλληλα με την έκθεση υπάρχει ειδική διοργάνωση από το Υπουργείο μας, το οποίο διαρκεί 3 μέρες και περιλαμβάνει επίσκεψη στον εκθεσιακό χώρο καθώς και συναντήσεις με τους παραγωγούς. Οι λεπτομέρειες της συγκεκριμένης διοργάνωσης είναι όπως παρακάτω:</w:t>
      </w:r>
    </w:p>
    <w:p w:rsidR="00D87593" w:rsidRDefault="00D87593" w:rsidP="00D87593">
      <w:pPr>
        <w:pStyle w:val="a3"/>
      </w:pPr>
    </w:p>
    <w:p w:rsidR="00D87593" w:rsidRDefault="00D87593" w:rsidP="00D87593">
      <w:pPr>
        <w:pStyle w:val="a3"/>
      </w:pPr>
      <w:r>
        <w:t>Κατά τη διάρκεια των ημερομηνιών της έκθεσης ( 12-15 Οκτωβρίου 2014) το Υπουργείο μας θα καλύψει τα έξοδα διαμονής ενός εκπροσώπου από κάθε εταιρία για 3 νύχτες σε ξενοδοχείο 5 αστέρων.</w:t>
      </w:r>
    </w:p>
    <w:p w:rsidR="00D87593" w:rsidRDefault="00D87593" w:rsidP="00D87593">
      <w:pPr>
        <w:pStyle w:val="a3"/>
      </w:pPr>
    </w:p>
    <w:p w:rsidR="00D87593" w:rsidRDefault="00D87593" w:rsidP="00D87593">
      <w:pPr>
        <w:pStyle w:val="a3"/>
      </w:pPr>
      <w:r>
        <w:t xml:space="preserve"> Τα έξοδα διαμονής θα καλυφθούν μόνο εφόσον οι επισκέπτες λάβουν μέρος στο συγκεκριμένο πρόγραμμα και ταξιδέψουν στις συγκεκριμένες ημερομηνίες (12-15 Οκτωβρίου 2014) (διαμονή 3 νυχτών). Σε περίπτωση που οι επισκέπτες επιθυμούν να ταξιδέψουν λιγότερες μέρες ή σε διαφοροποιημένες ημερομηνίες, θα πρέπει να καλύψουν οι ίδιοι τα έξοδά τους.</w:t>
      </w:r>
    </w:p>
    <w:p w:rsidR="00D87593" w:rsidRDefault="00D87593" w:rsidP="00D87593">
      <w:pPr>
        <w:pStyle w:val="a3"/>
      </w:pPr>
    </w:p>
    <w:p w:rsidR="00D87593" w:rsidRDefault="00D87593" w:rsidP="00D87593">
      <w:pPr>
        <w:pStyle w:val="a3"/>
      </w:pPr>
      <w:r>
        <w:t xml:space="preserve">Για </w:t>
      </w:r>
      <w:proofErr w:type="spellStart"/>
      <w:r>
        <w:t>περρισότερες</w:t>
      </w:r>
      <w:proofErr w:type="spellEnd"/>
      <w:r>
        <w:t xml:space="preserve"> πληροφορίες και λεπτομέρειες επισκεφθείτε την ιστοσελίδα </w:t>
      </w:r>
      <w:hyperlink r:id="rId4" w:history="1">
        <w:r>
          <w:rPr>
            <w:rStyle w:val="-"/>
          </w:rPr>
          <w:t>http://www.maktekfuari.com/home.aspx</w:t>
        </w:r>
      </w:hyperlink>
    </w:p>
    <w:p w:rsidR="00D87593" w:rsidRDefault="00D87593" w:rsidP="00D87593">
      <w:pPr>
        <w:pStyle w:val="a3"/>
      </w:pPr>
    </w:p>
    <w:p w:rsidR="00D87593" w:rsidRDefault="00D87593" w:rsidP="00D87593">
      <w:pPr>
        <w:pStyle w:val="a3"/>
      </w:pPr>
      <w:r>
        <w:t>Λόγω αυξημένου ενδιαφέροντος στην έκθεση, ενδέχεται το Υπουργείο μας να μειώσει τον αριθμό των συμμετεχόντων στο πρόγραμμα. Γι’ αυτό το λόγο, παρακαλούνται οι εταιρείες που κάνουν αίτηση να μην προβούν σε προγραμματισμό του ταξιδιού τους προτού λάβουν την τελική έγκριση από τη Πρεσβεία μας.</w:t>
      </w:r>
    </w:p>
    <w:p w:rsidR="00D87593" w:rsidRDefault="00D87593" w:rsidP="00D87593">
      <w:pPr>
        <w:pStyle w:val="a3"/>
      </w:pPr>
    </w:p>
    <w:p w:rsidR="00D87593" w:rsidRDefault="00D87593" w:rsidP="00D87593">
      <w:pPr>
        <w:pStyle w:val="a3"/>
      </w:pPr>
      <w:proofErr w:type="spellStart"/>
      <w:r>
        <w:t>Oι</w:t>
      </w:r>
      <w:proofErr w:type="spellEnd"/>
      <w:r>
        <w:t xml:space="preserve"> εταιρείες που θέλουν να επισκεφτούν την έκθεση πρέπει να συμπληρώσουν την συνημμένη αίτηση και να μας την στείλουν το αργότερο μέχρι τις 25.09.2014 στο φαξ 2310 254 448 ή στο e-</w:t>
      </w:r>
      <w:proofErr w:type="spellStart"/>
      <w:r>
        <w:t>mail</w:t>
      </w:r>
      <w:proofErr w:type="spellEnd"/>
      <w:r>
        <w:t xml:space="preserve">   </w:t>
      </w:r>
      <w:hyperlink r:id="rId5" w:history="1">
        <w:r>
          <w:rPr>
            <w:rStyle w:val="-"/>
          </w:rPr>
          <w:t>selanik@ekonomi.gov.tr&lt;mailto:selanik@ekonomi.gov.tr</w:t>
        </w:r>
      </w:hyperlink>
      <w:r>
        <w:t>&gt;</w:t>
      </w:r>
    </w:p>
    <w:p w:rsidR="00135110" w:rsidRDefault="00135110"/>
    <w:sectPr w:rsidR="00135110" w:rsidSect="001351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593"/>
    <w:rsid w:val="00135110"/>
    <w:rsid w:val="00D54608"/>
    <w:rsid w:val="00D875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87593"/>
    <w:rPr>
      <w:color w:val="0000FF" w:themeColor="hyperlink"/>
      <w:u w:val="single"/>
    </w:rPr>
  </w:style>
  <w:style w:type="paragraph" w:styleId="a3">
    <w:name w:val="Plain Text"/>
    <w:basedOn w:val="a"/>
    <w:link w:val="Char"/>
    <w:uiPriority w:val="99"/>
    <w:semiHidden/>
    <w:unhideWhenUsed/>
    <w:rsid w:val="00D87593"/>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D8759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924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anik@ekonomi.gov.tr%3cmailto:selanik@ekonomi.gov.tr" TargetMode="External"/><Relationship Id="rId4" Type="http://schemas.openxmlformats.org/officeDocument/2006/relationships/hyperlink" Target="http://www.maktekfuari.com/home.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1863</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2014-07-24T06:22:00Z</dcterms:created>
  <dcterms:modified xsi:type="dcterms:W3CDTF">2014-07-24T06:26:00Z</dcterms:modified>
</cp:coreProperties>
</file>