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4DB0" w14:textId="1B82FD06" w:rsidR="00D54E3B" w:rsidRPr="002971A0" w:rsidRDefault="00D54E3B" w:rsidP="00E4293B">
      <w:pPr>
        <w:spacing w:after="0" w:line="240" w:lineRule="auto"/>
        <w:ind w:right="84"/>
        <w:jc w:val="right"/>
        <w:rPr>
          <w:rFonts w:ascii="Times New Roman" w:hAnsi="Times New Roman"/>
          <w:b/>
          <w:bCs/>
          <w:i/>
          <w:iCs/>
          <w:sz w:val="23"/>
          <w:szCs w:val="23"/>
        </w:rPr>
      </w:pPr>
      <w:r w:rsidRPr="002971A0">
        <w:rPr>
          <w:rFonts w:ascii="Times New Roman" w:hAnsi="Times New Roman"/>
          <w:b/>
          <w:bCs/>
          <w:i/>
          <w:iCs/>
          <w:sz w:val="23"/>
          <w:szCs w:val="23"/>
        </w:rPr>
        <w:t xml:space="preserve">Αθήνα, </w:t>
      </w:r>
      <w:r w:rsidR="004B03DE" w:rsidRPr="002971A0">
        <w:rPr>
          <w:rFonts w:ascii="Times New Roman" w:hAnsi="Times New Roman"/>
          <w:b/>
          <w:bCs/>
          <w:i/>
          <w:iCs/>
          <w:sz w:val="23"/>
          <w:szCs w:val="23"/>
        </w:rPr>
        <w:t>8</w:t>
      </w:r>
      <w:r w:rsidR="00CB483F" w:rsidRPr="002971A0">
        <w:rPr>
          <w:rFonts w:ascii="Times New Roman" w:hAnsi="Times New Roman"/>
          <w:b/>
          <w:bCs/>
          <w:i/>
          <w:iCs/>
          <w:sz w:val="23"/>
          <w:szCs w:val="23"/>
        </w:rPr>
        <w:t xml:space="preserve"> </w:t>
      </w:r>
      <w:r w:rsidR="00031E47" w:rsidRPr="002971A0">
        <w:rPr>
          <w:rFonts w:ascii="Times New Roman" w:hAnsi="Times New Roman"/>
          <w:b/>
          <w:bCs/>
          <w:i/>
          <w:iCs/>
          <w:sz w:val="23"/>
          <w:szCs w:val="23"/>
        </w:rPr>
        <w:t>Μαρτίου</w:t>
      </w:r>
      <w:r w:rsidRPr="002971A0">
        <w:rPr>
          <w:rFonts w:ascii="Times New Roman" w:hAnsi="Times New Roman"/>
          <w:b/>
          <w:bCs/>
          <w:i/>
          <w:iCs/>
          <w:sz w:val="23"/>
          <w:szCs w:val="23"/>
        </w:rPr>
        <w:t xml:space="preserve"> 202</w:t>
      </w:r>
      <w:r w:rsidR="00FF2F98" w:rsidRPr="002971A0">
        <w:rPr>
          <w:rFonts w:ascii="Times New Roman" w:hAnsi="Times New Roman"/>
          <w:b/>
          <w:bCs/>
          <w:i/>
          <w:iCs/>
          <w:sz w:val="23"/>
          <w:szCs w:val="23"/>
        </w:rPr>
        <w:t>1</w:t>
      </w:r>
    </w:p>
    <w:p w14:paraId="529F1BD9" w14:textId="03E5FED6" w:rsidR="00E86383" w:rsidRPr="002971A0" w:rsidRDefault="00E86383" w:rsidP="00E4293B">
      <w:pPr>
        <w:spacing w:after="0" w:line="240" w:lineRule="auto"/>
        <w:ind w:right="84"/>
        <w:jc w:val="center"/>
        <w:rPr>
          <w:rFonts w:ascii="Times New Roman" w:hAnsi="Times New Roman"/>
          <w:bCs/>
          <w:sz w:val="24"/>
          <w:szCs w:val="24"/>
        </w:rPr>
      </w:pPr>
    </w:p>
    <w:p w14:paraId="296E0155" w14:textId="77777777" w:rsidR="003E6658" w:rsidRPr="002971A0" w:rsidRDefault="003E6658" w:rsidP="00E4293B">
      <w:pPr>
        <w:spacing w:after="0" w:line="240" w:lineRule="auto"/>
        <w:ind w:right="84"/>
        <w:jc w:val="center"/>
        <w:rPr>
          <w:rFonts w:ascii="Times New Roman" w:hAnsi="Times New Roman"/>
          <w:bCs/>
          <w:sz w:val="24"/>
          <w:szCs w:val="24"/>
        </w:rPr>
      </w:pPr>
    </w:p>
    <w:p w14:paraId="329ECF0B" w14:textId="5B954744" w:rsidR="00E86383" w:rsidRPr="002971A0" w:rsidRDefault="00D54E3B" w:rsidP="00E86383">
      <w:pPr>
        <w:spacing w:after="0" w:line="240" w:lineRule="auto"/>
        <w:ind w:right="84"/>
        <w:jc w:val="center"/>
        <w:rPr>
          <w:rFonts w:ascii="Times New Roman" w:hAnsi="Times New Roman"/>
          <w:b/>
          <w:sz w:val="25"/>
          <w:szCs w:val="25"/>
          <w:u w:val="single"/>
        </w:rPr>
      </w:pPr>
      <w:r w:rsidRPr="002971A0">
        <w:rPr>
          <w:rFonts w:ascii="Times New Roman" w:hAnsi="Times New Roman"/>
          <w:b/>
          <w:sz w:val="25"/>
          <w:szCs w:val="25"/>
          <w:u w:val="single"/>
        </w:rPr>
        <w:t>ΔΕΛΤΙΟ ΤΥΠΟΥ</w:t>
      </w:r>
    </w:p>
    <w:p w14:paraId="091AAC7D" w14:textId="77777777" w:rsidR="00031E47" w:rsidRPr="002971A0" w:rsidRDefault="00031E47" w:rsidP="00031E47">
      <w:pPr>
        <w:spacing w:after="0" w:line="240" w:lineRule="auto"/>
        <w:jc w:val="center"/>
        <w:rPr>
          <w:rFonts w:ascii="Times New Roman" w:eastAsia="Times New Roman" w:hAnsi="Times New Roman"/>
          <w:bCs/>
          <w:sz w:val="16"/>
          <w:szCs w:val="16"/>
          <w:lang w:eastAsia="el-GR"/>
        </w:rPr>
      </w:pPr>
    </w:p>
    <w:p w14:paraId="60C6CE5B" w14:textId="5A76902A" w:rsidR="00031E47" w:rsidRPr="002971A0" w:rsidRDefault="00031E47" w:rsidP="00031E47">
      <w:pPr>
        <w:spacing w:after="0" w:line="240" w:lineRule="auto"/>
        <w:jc w:val="center"/>
        <w:rPr>
          <w:rFonts w:ascii="Times New Roman" w:eastAsia="Times New Roman" w:hAnsi="Times New Roman"/>
          <w:b/>
          <w:i/>
          <w:iCs/>
          <w:sz w:val="24"/>
          <w:szCs w:val="24"/>
          <w:lang w:eastAsia="el-GR"/>
        </w:rPr>
      </w:pPr>
      <w:r w:rsidRPr="002971A0">
        <w:rPr>
          <w:rFonts w:ascii="Times New Roman" w:eastAsia="Times New Roman" w:hAnsi="Times New Roman"/>
          <w:b/>
          <w:sz w:val="23"/>
          <w:szCs w:val="23"/>
          <w:u w:val="single"/>
          <w:lang w:eastAsia="el-GR"/>
        </w:rPr>
        <w:t xml:space="preserve">Κ. ΜΙΧΑΛΟΣ: </w:t>
      </w:r>
      <w:r w:rsidRPr="002971A0">
        <w:rPr>
          <w:rFonts w:ascii="Times New Roman" w:eastAsia="Times New Roman" w:hAnsi="Times New Roman"/>
          <w:b/>
          <w:i/>
          <w:iCs/>
          <w:sz w:val="24"/>
          <w:szCs w:val="24"/>
          <w:lang w:eastAsia="el-GR"/>
        </w:rPr>
        <w:t>«Πακέτο μέτρων για τη στήριξη των επιχειρήσεων εν μέσω πανδημίας»</w:t>
      </w:r>
    </w:p>
    <w:p w14:paraId="477716ED" w14:textId="77777777" w:rsidR="00031E47" w:rsidRPr="002971A0" w:rsidRDefault="00031E47" w:rsidP="00031E47">
      <w:pPr>
        <w:spacing w:after="0" w:line="240" w:lineRule="auto"/>
        <w:jc w:val="both"/>
        <w:rPr>
          <w:rFonts w:ascii="Times New Roman" w:hAnsi="Times New Roman"/>
          <w:sz w:val="24"/>
          <w:szCs w:val="24"/>
        </w:rPr>
      </w:pPr>
    </w:p>
    <w:p w14:paraId="585DFC77" w14:textId="532EF21A" w:rsidR="00031E47" w:rsidRPr="002971A0" w:rsidRDefault="00031E47" w:rsidP="00031E47">
      <w:pPr>
        <w:spacing w:after="0" w:line="240" w:lineRule="auto"/>
        <w:jc w:val="both"/>
        <w:rPr>
          <w:rFonts w:ascii="Times New Roman" w:hAnsi="Times New Roman"/>
          <w:sz w:val="24"/>
          <w:szCs w:val="24"/>
        </w:rPr>
      </w:pPr>
      <w:r w:rsidRPr="002971A0">
        <w:rPr>
          <w:rFonts w:ascii="Times New Roman" w:hAnsi="Times New Roman"/>
          <w:sz w:val="24"/>
          <w:szCs w:val="24"/>
        </w:rPr>
        <w:t xml:space="preserve">Πακέτο μέτρων για την ενίσχυση των επιχειρήσεων που πλήττονται από τις επιπτώσεις της πανδημίας προτείνει </w:t>
      </w:r>
      <w:r w:rsidRPr="002971A0">
        <w:rPr>
          <w:rFonts w:ascii="Times New Roman" w:hAnsi="Times New Roman"/>
          <w:b/>
          <w:sz w:val="24"/>
          <w:szCs w:val="24"/>
        </w:rPr>
        <w:t>ο πρόεδρος της ΚΕΕ και του ΕΒΕΑ</w:t>
      </w:r>
      <w:r w:rsidR="00453040">
        <w:rPr>
          <w:rFonts w:ascii="Times New Roman" w:hAnsi="Times New Roman"/>
          <w:b/>
          <w:sz w:val="24"/>
          <w:szCs w:val="24"/>
        </w:rPr>
        <w:t>,</w:t>
      </w:r>
      <w:r w:rsidRPr="002971A0">
        <w:rPr>
          <w:rFonts w:ascii="Times New Roman" w:hAnsi="Times New Roman"/>
          <w:b/>
          <w:sz w:val="24"/>
          <w:szCs w:val="24"/>
        </w:rPr>
        <w:t xml:space="preserve"> κ. Κωνσταντίνος Μίχαλος</w:t>
      </w:r>
      <w:r w:rsidR="00453040">
        <w:rPr>
          <w:rFonts w:ascii="Times New Roman" w:hAnsi="Times New Roman"/>
          <w:b/>
          <w:sz w:val="24"/>
          <w:szCs w:val="24"/>
        </w:rPr>
        <w:t>,</w:t>
      </w:r>
      <w:r w:rsidRPr="002971A0">
        <w:rPr>
          <w:rFonts w:ascii="Times New Roman" w:hAnsi="Times New Roman"/>
          <w:b/>
          <w:sz w:val="24"/>
          <w:szCs w:val="24"/>
        </w:rPr>
        <w:t xml:space="preserve"> στον υπουργό Ανάπτυξης </w:t>
      </w:r>
      <w:r w:rsidR="00453040">
        <w:rPr>
          <w:rFonts w:ascii="Times New Roman" w:hAnsi="Times New Roman"/>
          <w:b/>
          <w:sz w:val="24"/>
          <w:szCs w:val="24"/>
        </w:rPr>
        <w:t>και</w:t>
      </w:r>
      <w:r w:rsidRPr="002971A0">
        <w:rPr>
          <w:rFonts w:ascii="Times New Roman" w:hAnsi="Times New Roman"/>
          <w:b/>
          <w:sz w:val="24"/>
          <w:szCs w:val="24"/>
        </w:rPr>
        <w:t xml:space="preserve"> Επενδύσεων</w:t>
      </w:r>
      <w:r w:rsidR="00453040">
        <w:rPr>
          <w:rFonts w:ascii="Times New Roman" w:hAnsi="Times New Roman"/>
          <w:b/>
          <w:sz w:val="24"/>
          <w:szCs w:val="24"/>
        </w:rPr>
        <w:t>,</w:t>
      </w:r>
      <w:r w:rsidRPr="002971A0">
        <w:rPr>
          <w:rFonts w:ascii="Times New Roman" w:hAnsi="Times New Roman"/>
          <w:b/>
          <w:sz w:val="24"/>
          <w:szCs w:val="24"/>
        </w:rPr>
        <w:t xml:space="preserve"> κ. Άδωνι Γεωργιάδη</w:t>
      </w:r>
      <w:r w:rsidR="00453040">
        <w:rPr>
          <w:rFonts w:ascii="Times New Roman" w:hAnsi="Times New Roman"/>
          <w:b/>
          <w:sz w:val="24"/>
          <w:szCs w:val="24"/>
        </w:rPr>
        <w:t>,</w:t>
      </w:r>
      <w:r w:rsidRPr="002971A0">
        <w:rPr>
          <w:rFonts w:ascii="Times New Roman" w:hAnsi="Times New Roman"/>
          <w:sz w:val="24"/>
          <w:szCs w:val="24"/>
        </w:rPr>
        <w:t xml:space="preserve"> </w:t>
      </w:r>
      <w:r w:rsidRPr="002971A0">
        <w:rPr>
          <w:rFonts w:ascii="Times New Roman" w:hAnsi="Times New Roman"/>
          <w:b/>
          <w:sz w:val="24"/>
          <w:szCs w:val="24"/>
        </w:rPr>
        <w:t xml:space="preserve">και τον </w:t>
      </w:r>
      <w:r w:rsidR="00453040">
        <w:rPr>
          <w:rFonts w:ascii="Times New Roman" w:hAnsi="Times New Roman"/>
          <w:b/>
          <w:sz w:val="24"/>
          <w:szCs w:val="24"/>
        </w:rPr>
        <w:t>α</w:t>
      </w:r>
      <w:r w:rsidRPr="002971A0">
        <w:rPr>
          <w:rFonts w:ascii="Times New Roman" w:hAnsi="Times New Roman"/>
          <w:b/>
          <w:sz w:val="24"/>
          <w:szCs w:val="24"/>
        </w:rPr>
        <w:t>ναπληρωτή υπουργό</w:t>
      </w:r>
      <w:r w:rsidR="00453040">
        <w:rPr>
          <w:rFonts w:ascii="Times New Roman" w:hAnsi="Times New Roman"/>
          <w:b/>
          <w:sz w:val="24"/>
          <w:szCs w:val="24"/>
        </w:rPr>
        <w:t>,</w:t>
      </w:r>
      <w:r w:rsidRPr="002971A0">
        <w:rPr>
          <w:rFonts w:ascii="Times New Roman" w:hAnsi="Times New Roman"/>
          <w:b/>
          <w:sz w:val="24"/>
          <w:szCs w:val="24"/>
        </w:rPr>
        <w:t xml:space="preserve"> κ. </w:t>
      </w:r>
      <w:r w:rsidR="00453040">
        <w:rPr>
          <w:rFonts w:ascii="Times New Roman" w:hAnsi="Times New Roman"/>
          <w:b/>
          <w:sz w:val="24"/>
          <w:szCs w:val="24"/>
        </w:rPr>
        <w:t xml:space="preserve">Νικόλαο </w:t>
      </w:r>
      <w:r w:rsidRPr="002971A0">
        <w:rPr>
          <w:rFonts w:ascii="Times New Roman" w:hAnsi="Times New Roman"/>
          <w:b/>
          <w:sz w:val="24"/>
          <w:szCs w:val="24"/>
        </w:rPr>
        <w:t>Παπαθανάση</w:t>
      </w:r>
      <w:r w:rsidR="00453040">
        <w:rPr>
          <w:rFonts w:ascii="Times New Roman" w:hAnsi="Times New Roman"/>
          <w:b/>
          <w:sz w:val="24"/>
          <w:szCs w:val="24"/>
        </w:rPr>
        <w:t>,</w:t>
      </w:r>
      <w:r w:rsidRPr="002971A0">
        <w:rPr>
          <w:rFonts w:ascii="Times New Roman" w:hAnsi="Times New Roman"/>
          <w:sz w:val="24"/>
          <w:szCs w:val="24"/>
        </w:rPr>
        <w:t xml:space="preserve"> επισημαίνοντας ότι θα συμβάλουν στη στήριξη της αγοράς, της εργασίας και γενικότερα της εθνικής οικονομίας.</w:t>
      </w:r>
    </w:p>
    <w:p w14:paraId="28AB3E38" w14:textId="77777777" w:rsidR="00031E47" w:rsidRPr="002971A0" w:rsidRDefault="00031E47" w:rsidP="00031E47">
      <w:pPr>
        <w:spacing w:after="0" w:line="240" w:lineRule="auto"/>
        <w:jc w:val="both"/>
        <w:rPr>
          <w:rFonts w:ascii="Times New Roman" w:hAnsi="Times New Roman"/>
          <w:sz w:val="24"/>
          <w:szCs w:val="24"/>
        </w:rPr>
      </w:pPr>
    </w:p>
    <w:p w14:paraId="4C7EADC7" w14:textId="77777777" w:rsidR="00031E47" w:rsidRPr="002971A0" w:rsidRDefault="00031E47" w:rsidP="00031E47">
      <w:pPr>
        <w:spacing w:after="0" w:line="240" w:lineRule="auto"/>
        <w:jc w:val="both"/>
        <w:rPr>
          <w:rFonts w:ascii="Times New Roman" w:hAnsi="Times New Roman"/>
          <w:sz w:val="24"/>
          <w:szCs w:val="24"/>
        </w:rPr>
      </w:pPr>
      <w:r w:rsidRPr="002971A0">
        <w:rPr>
          <w:rFonts w:ascii="Times New Roman" w:hAnsi="Times New Roman"/>
          <w:sz w:val="24"/>
          <w:szCs w:val="24"/>
        </w:rPr>
        <w:t xml:space="preserve">Επισυνάπτεται αναλυτικά η επιστολή: </w:t>
      </w:r>
    </w:p>
    <w:p w14:paraId="32DD976A" w14:textId="77777777" w:rsidR="00031E47" w:rsidRPr="002971A0" w:rsidRDefault="00031E47" w:rsidP="00031E47">
      <w:pPr>
        <w:spacing w:after="0" w:line="240" w:lineRule="auto"/>
        <w:jc w:val="both"/>
        <w:rPr>
          <w:rFonts w:ascii="Times New Roman" w:hAnsi="Times New Roman"/>
          <w:bCs/>
          <w:sz w:val="16"/>
          <w:szCs w:val="16"/>
        </w:rPr>
      </w:pPr>
    </w:p>
    <w:p w14:paraId="7A069B77" w14:textId="77777777" w:rsidR="00031E47" w:rsidRPr="002971A0" w:rsidRDefault="00031E47" w:rsidP="00031E47">
      <w:pPr>
        <w:spacing w:after="0" w:line="240" w:lineRule="auto"/>
        <w:jc w:val="both"/>
        <w:rPr>
          <w:rFonts w:ascii="Times New Roman" w:hAnsi="Times New Roman"/>
          <w:b/>
          <w:bCs/>
          <w:i/>
          <w:iCs/>
          <w:sz w:val="24"/>
          <w:szCs w:val="24"/>
        </w:rPr>
      </w:pPr>
      <w:r w:rsidRPr="002971A0">
        <w:rPr>
          <w:rFonts w:ascii="Times New Roman" w:hAnsi="Times New Roman"/>
          <w:b/>
          <w:bCs/>
          <w:i/>
          <w:iCs/>
          <w:sz w:val="24"/>
          <w:szCs w:val="24"/>
        </w:rPr>
        <w:t>«Αξιότιμε κύριε Υπουργέ,</w:t>
      </w:r>
    </w:p>
    <w:p w14:paraId="6A871BE4" w14:textId="77777777" w:rsidR="00031E47" w:rsidRPr="002971A0" w:rsidRDefault="00031E47" w:rsidP="00031E47">
      <w:pPr>
        <w:spacing w:after="0" w:line="240" w:lineRule="auto"/>
        <w:ind w:firstLine="567"/>
        <w:jc w:val="both"/>
        <w:rPr>
          <w:rFonts w:ascii="Times New Roman" w:hAnsi="Times New Roman"/>
          <w:b/>
          <w:bCs/>
          <w:i/>
          <w:iCs/>
          <w:sz w:val="24"/>
          <w:szCs w:val="24"/>
        </w:rPr>
      </w:pPr>
      <w:r w:rsidRPr="002971A0">
        <w:rPr>
          <w:rFonts w:ascii="Times New Roman" w:hAnsi="Times New Roman"/>
          <w:b/>
          <w:bCs/>
          <w:i/>
          <w:iCs/>
          <w:sz w:val="24"/>
          <w:szCs w:val="24"/>
        </w:rPr>
        <w:t>Εκ μέρους των μελών μας οφείλω να κρούσω τον κώδωνα του κινδύνου για την βιωσιμότητα των ελληνικών επιχειρήσεων λόγω των επιπτώσεων της νέας πανδημίας που βιώνει η Ελληνική κοινωνία. Τα μέτρα που έλαβε η Ελληνική κυβέρνηση, καθώς και οι κυβερνήσεις Παγκοσμίως, έχουν και θα εξακολουθήσουν να έχουν τεράστιο αντίκτυπο σε όλους τους κλάδους της ελληνικής οικονομίας.</w:t>
      </w:r>
    </w:p>
    <w:p w14:paraId="5C45D6D0" w14:textId="77777777" w:rsidR="00031E47" w:rsidRPr="002971A0" w:rsidRDefault="00031E47" w:rsidP="00031E47">
      <w:pPr>
        <w:spacing w:after="0" w:line="240" w:lineRule="auto"/>
        <w:ind w:firstLine="567"/>
        <w:jc w:val="both"/>
        <w:rPr>
          <w:rFonts w:ascii="Times New Roman" w:hAnsi="Times New Roman"/>
          <w:b/>
          <w:bCs/>
          <w:i/>
          <w:iCs/>
          <w:sz w:val="24"/>
          <w:szCs w:val="24"/>
          <w:u w:val="single"/>
        </w:rPr>
      </w:pPr>
      <w:r w:rsidRPr="002971A0">
        <w:rPr>
          <w:rFonts w:ascii="Times New Roman" w:hAnsi="Times New Roman"/>
          <w:b/>
          <w:bCs/>
          <w:i/>
          <w:iCs/>
          <w:sz w:val="24"/>
          <w:szCs w:val="24"/>
        </w:rPr>
        <w:t xml:space="preserve">Στη θετική κατεύθυνση ήταν η απόφαση του Υπουργείου Οικονομικών για χορήγηση ρευστότητας σε επιχειρήσεις που επλήγησαν από τον </w:t>
      </w:r>
      <w:r w:rsidRPr="002971A0">
        <w:rPr>
          <w:rFonts w:ascii="Times New Roman" w:hAnsi="Times New Roman"/>
          <w:b/>
          <w:bCs/>
          <w:i/>
          <w:iCs/>
          <w:sz w:val="24"/>
          <w:szCs w:val="24"/>
          <w:lang w:val="en-US"/>
        </w:rPr>
        <w:t>covid</w:t>
      </w:r>
      <w:r w:rsidRPr="002971A0">
        <w:rPr>
          <w:rFonts w:ascii="Times New Roman" w:hAnsi="Times New Roman"/>
          <w:b/>
          <w:bCs/>
          <w:i/>
          <w:iCs/>
          <w:sz w:val="24"/>
          <w:szCs w:val="24"/>
        </w:rPr>
        <w:t xml:space="preserve">-19 και αναστολή υποχρέωσης πληρωμής φορολογικών και ασφαλιστικών υποχρεώσεων σε επιχειρήσεις που έκλεισαν με κρατική απόφαση, ενώ παρέχεται ρευστότητα σε επιχειρήσεις που δεν έχουν κλείσει με κρατική απόφαση, αλλά έχουν υποστεί σοβαρό πλήγμα στην οικονομική δραστηριότητά τους. </w:t>
      </w:r>
    </w:p>
    <w:p w14:paraId="7E4ED35C" w14:textId="77777777" w:rsidR="00031E47" w:rsidRPr="002971A0" w:rsidRDefault="00031E47" w:rsidP="00031E47">
      <w:pPr>
        <w:autoSpaceDE w:val="0"/>
        <w:autoSpaceDN w:val="0"/>
        <w:spacing w:after="0" w:line="240" w:lineRule="auto"/>
        <w:ind w:firstLine="567"/>
        <w:jc w:val="both"/>
        <w:rPr>
          <w:rFonts w:ascii="Times New Roman" w:hAnsi="Times New Roman"/>
          <w:b/>
          <w:bCs/>
          <w:i/>
          <w:iCs/>
          <w:sz w:val="24"/>
          <w:szCs w:val="24"/>
        </w:rPr>
      </w:pPr>
      <w:r w:rsidRPr="002971A0">
        <w:rPr>
          <w:rFonts w:ascii="Times New Roman" w:hAnsi="Times New Roman"/>
          <w:b/>
          <w:bCs/>
          <w:i/>
          <w:iCs/>
          <w:sz w:val="24"/>
          <w:szCs w:val="24"/>
        </w:rPr>
        <w:t>Στο πλαίσιο των βελτιώσεων του Αναπτυξιακού Νόμου, που δρομολογούνται από το Υπουργείο Ανάπτυξης και Επενδύσεων, προτείνουμε ακολούθως μία σειρά από μέτρα/παρεμβάσεις τα οποία θεωρούμε πως θα ενισχύσουν τις δοκιμαζόμενες επιχειρήσεις και θα συμβάλλουν στη στήριξη της εργασίας και της οικονομίας. Πιο συγκεκριμένα προτείνεται:</w:t>
      </w:r>
    </w:p>
    <w:p w14:paraId="310F5C8B" w14:textId="77777777" w:rsidR="00031E47" w:rsidRPr="002971A0" w:rsidRDefault="00031E47" w:rsidP="00031E47">
      <w:pPr>
        <w:pStyle w:val="a7"/>
        <w:numPr>
          <w:ilvl w:val="0"/>
          <w:numId w:val="23"/>
        </w:numPr>
        <w:autoSpaceDE w:val="0"/>
        <w:autoSpaceDN w:val="0"/>
        <w:adjustRightInd w:val="0"/>
        <w:ind w:left="284" w:hanging="284"/>
        <w:jc w:val="both"/>
        <w:rPr>
          <w:rFonts w:ascii="Times New Roman" w:eastAsia="EUAlbertina-Regu-Identity-H" w:hAnsi="Times New Roman"/>
          <w:b/>
          <w:bCs/>
          <w:i/>
          <w:iCs/>
          <w:sz w:val="24"/>
          <w:szCs w:val="24"/>
          <w:lang w:val="el-GR"/>
        </w:rPr>
      </w:pPr>
      <w:r w:rsidRPr="002971A0">
        <w:rPr>
          <w:rFonts w:ascii="Times New Roman" w:eastAsia="EUAlbertina-Regu-Identity-H" w:hAnsi="Times New Roman"/>
          <w:b/>
          <w:bCs/>
          <w:i/>
          <w:iCs/>
          <w:sz w:val="24"/>
          <w:szCs w:val="24"/>
          <w:lang w:val="el-GR"/>
        </w:rPr>
        <w:t>Η χορήγηση προκαταβολής τουλάχιστον του 50% της επιχορήγησης, καθώς δεν προβλέπεται στον Νόμο 4399/2016 προκαταβολή ενισχύσεων όπως ίσχυε σε όλους τους προηγούμενους Εθνικούς Αναπτυξιακούς Νόμους έναντι εγγυητικής. Και λόγω της συγκεκριμένης έλλειψης στον υφιστάμενο Αναπτυξιακό θεωρούμε πως έχει καθυστερήσει η όποια ώθηση θα μπορούσε να δώσει στην Ελληνική Οικονομία</w:t>
      </w:r>
    </w:p>
    <w:p w14:paraId="355E1E88" w14:textId="77777777" w:rsidR="00031E47" w:rsidRPr="002971A0" w:rsidRDefault="00031E47" w:rsidP="00031E47">
      <w:pPr>
        <w:pStyle w:val="a7"/>
        <w:numPr>
          <w:ilvl w:val="0"/>
          <w:numId w:val="23"/>
        </w:numPr>
        <w:autoSpaceDE w:val="0"/>
        <w:autoSpaceDN w:val="0"/>
        <w:adjustRightInd w:val="0"/>
        <w:spacing w:before="100" w:beforeAutospacing="1" w:after="100" w:afterAutospacing="1"/>
        <w:ind w:left="284" w:hanging="284"/>
        <w:jc w:val="both"/>
        <w:rPr>
          <w:rFonts w:ascii="Times New Roman" w:eastAsia="EUAlbertina-Regu-Identity-H" w:hAnsi="Times New Roman"/>
          <w:b/>
          <w:bCs/>
          <w:i/>
          <w:iCs/>
          <w:sz w:val="24"/>
          <w:szCs w:val="24"/>
          <w:lang w:val="el-GR"/>
        </w:rPr>
      </w:pPr>
      <w:r w:rsidRPr="002971A0">
        <w:rPr>
          <w:rFonts w:ascii="Times New Roman" w:eastAsia="EUAlbertina-Regu-Identity-H" w:hAnsi="Times New Roman"/>
          <w:b/>
          <w:bCs/>
          <w:i/>
          <w:iCs/>
          <w:sz w:val="24"/>
          <w:szCs w:val="24"/>
          <w:lang w:val="el-GR"/>
        </w:rPr>
        <w:t>Χορήγηση του συνόλου του ΧΠΕ ανεξαρτήτως κινήτρου.</w:t>
      </w:r>
      <w:r w:rsidRPr="002971A0">
        <w:rPr>
          <w:rFonts w:ascii="Times New Roman" w:hAnsi="Times New Roman"/>
          <w:b/>
          <w:bCs/>
          <w:i/>
          <w:iCs/>
          <w:spacing w:val="4"/>
          <w:sz w:val="24"/>
          <w:szCs w:val="24"/>
          <w:lang w:val="el-GR"/>
        </w:rPr>
        <w:t xml:space="preserve"> Να μπορεί να λαμβάνεται άμεση επιχορήγηση έως το 100% του ποσοστού που προβλέπεται από τον Χάρτη Περιφερειακών Ενισχύσεων και επίσης να μπορεί να επιλεγεί από τον φορέα της επένδυσης κάθε είδος ή/και κάθε πιθανός συνδυασμός κινήτρων που συνάδει με την στρατηγική και τις ανάγκες της επιχείρησης.</w:t>
      </w:r>
      <w:r w:rsidRPr="002971A0">
        <w:rPr>
          <w:rFonts w:ascii="Times New Roman" w:eastAsia="EUAlbertina-Regu-Identity-H" w:hAnsi="Times New Roman"/>
          <w:b/>
          <w:bCs/>
          <w:i/>
          <w:iCs/>
          <w:sz w:val="24"/>
          <w:szCs w:val="24"/>
          <w:lang w:val="el-GR"/>
        </w:rPr>
        <w:t xml:space="preserve"> </w:t>
      </w:r>
      <w:r w:rsidRPr="002971A0">
        <w:rPr>
          <w:rFonts w:ascii="Times New Roman" w:eastAsia="EUAlbertina-Regu-Identity-H" w:hAnsi="Times New Roman"/>
          <w:b/>
          <w:bCs/>
          <w:i/>
          <w:iCs/>
          <w:sz w:val="24"/>
          <w:szCs w:val="24"/>
          <w:lang w:val="el-GR"/>
        </w:rPr>
        <w:lastRenderedPageBreak/>
        <w:t>Διεκδίκηση αυξημένων ποσοστών ενίσχυσης για νησιά και παραμεθόριες περιοχές. Αποσύνδεση περιοχών με χαμηλό κατά κεφαλήν εισόδημα από όμορες στην ίδια περιφέρεια με συνέπεια την μείωση των ποσοστών ενίσχυσης (πχ Ευρυτανία και Εύβοια)</w:t>
      </w:r>
    </w:p>
    <w:p w14:paraId="76C61FAB" w14:textId="77777777" w:rsidR="00031E47" w:rsidRPr="002971A0" w:rsidRDefault="00031E47" w:rsidP="00031E47">
      <w:pPr>
        <w:pStyle w:val="a7"/>
        <w:numPr>
          <w:ilvl w:val="0"/>
          <w:numId w:val="23"/>
        </w:numPr>
        <w:autoSpaceDE w:val="0"/>
        <w:autoSpaceDN w:val="0"/>
        <w:adjustRightInd w:val="0"/>
        <w:spacing w:before="100" w:beforeAutospacing="1" w:after="100" w:afterAutospacing="1"/>
        <w:ind w:left="284" w:hanging="284"/>
        <w:jc w:val="both"/>
        <w:rPr>
          <w:rFonts w:ascii="Times New Roman" w:eastAsia="EUAlbertina-Regu-Identity-H" w:hAnsi="Times New Roman"/>
          <w:b/>
          <w:bCs/>
          <w:i/>
          <w:iCs/>
          <w:sz w:val="24"/>
          <w:szCs w:val="24"/>
          <w:lang w:val="el-GR"/>
        </w:rPr>
      </w:pPr>
      <w:r w:rsidRPr="002971A0">
        <w:rPr>
          <w:rFonts w:ascii="Times New Roman" w:eastAsia="EUAlbertina-Regu-Identity-H" w:hAnsi="Times New Roman"/>
          <w:b/>
          <w:bCs/>
          <w:i/>
          <w:iCs/>
          <w:sz w:val="24"/>
          <w:szCs w:val="24"/>
          <w:lang w:val="el-GR"/>
        </w:rPr>
        <w:t>Ένταξη του Τουριστικού κλάδου στο Άρθρο 12 του Νόμου 4399/2016.</w:t>
      </w:r>
      <w:r w:rsidRPr="002971A0">
        <w:rPr>
          <w:rFonts w:ascii="Times New Roman" w:hAnsi="Times New Roman"/>
          <w:b/>
          <w:bCs/>
          <w:i/>
          <w:iCs/>
          <w:sz w:val="24"/>
          <w:szCs w:val="24"/>
          <w:lang w:val="el-GR"/>
        </w:rPr>
        <w:t xml:space="preserve"> Με βάση την τρέχουσα συγκυρία καμία ξενοδοχειακή επιχείρηση δεν μπορεί να λάβει επιδότηση καθώς λόγω των συνεπειών του </w:t>
      </w:r>
      <w:r w:rsidRPr="002971A0">
        <w:rPr>
          <w:rFonts w:ascii="Times New Roman" w:hAnsi="Times New Roman"/>
          <w:b/>
          <w:bCs/>
          <w:i/>
          <w:iCs/>
          <w:sz w:val="24"/>
          <w:szCs w:val="24"/>
        </w:rPr>
        <w:t>covid</w:t>
      </w:r>
      <w:r w:rsidRPr="002971A0">
        <w:rPr>
          <w:rFonts w:ascii="Times New Roman" w:hAnsi="Times New Roman"/>
          <w:b/>
          <w:bCs/>
          <w:i/>
          <w:iCs/>
          <w:sz w:val="24"/>
          <w:szCs w:val="24"/>
          <w:lang w:val="el-GR"/>
        </w:rPr>
        <w:t xml:space="preserve">-19 δεν έχουν αύξηση προσωπικού που ήταν η μόνη επιλογή που άφηνε η νομοθεσία. Παράλληλα λόγω της κατακόρυφης πτώση των αφίξεων και των εσόδων κατά 80%-90% σε σχέση με το 2019 αναμένεται πως η πλειονότητα των ξενοδοχείων θα είναι ζημιογόνα για τις επόμενες 3 χρήσεις και κατά συνέπεια δεν υπάρχει κίνητρο για την αίτηση ενίσχυσης με τη μορφή της φοροαπαλλαγής. </w:t>
      </w:r>
    </w:p>
    <w:p w14:paraId="29B9E247" w14:textId="77777777" w:rsidR="00031E47" w:rsidRPr="002971A0" w:rsidRDefault="00031E47" w:rsidP="00031E47">
      <w:pPr>
        <w:pStyle w:val="a7"/>
        <w:numPr>
          <w:ilvl w:val="0"/>
          <w:numId w:val="23"/>
        </w:numPr>
        <w:autoSpaceDE w:val="0"/>
        <w:autoSpaceDN w:val="0"/>
        <w:adjustRightInd w:val="0"/>
        <w:spacing w:before="100" w:beforeAutospacing="1" w:after="100" w:afterAutospacing="1"/>
        <w:ind w:left="284" w:hanging="284"/>
        <w:jc w:val="both"/>
        <w:rPr>
          <w:rFonts w:ascii="Times New Roman" w:hAnsi="Times New Roman"/>
          <w:b/>
          <w:bCs/>
          <w:i/>
          <w:iCs/>
          <w:sz w:val="24"/>
          <w:szCs w:val="24"/>
          <w:lang w:val="el-GR"/>
        </w:rPr>
      </w:pPr>
      <w:r w:rsidRPr="002971A0">
        <w:rPr>
          <w:rFonts w:ascii="Times New Roman" w:hAnsi="Times New Roman"/>
          <w:b/>
          <w:bCs/>
          <w:i/>
          <w:iCs/>
          <w:sz w:val="24"/>
          <w:szCs w:val="24"/>
          <w:lang w:val="el-GR"/>
        </w:rPr>
        <w:t>Παράλληλα και για τους λόγους που αναφέρθηκαν ανωτέρω προτείνεται η παροχή της δυνατότητας τροποποίησης του κινήτρου σε ήδη ενταγμένα επενδυτικά σχέδια στον Ν.4399/2016 (πχ από φοροαπαλλαγή σε επιχορήγηση ή και ενίσχυση προσωπικού). Ομοίως η χορήγηση της δυνατότητα επιχορήγησης και υφιστάμενου προσωπικού και όχι μόνο δημιουργούμενης απασχόλησης με στόχο την ανάσχεση της ανεργίας ειδικά στον τουριστικό κλάδο.</w:t>
      </w:r>
    </w:p>
    <w:p w14:paraId="5B2A7AB5" w14:textId="77777777" w:rsidR="00031E47" w:rsidRPr="002971A0" w:rsidRDefault="00031E47" w:rsidP="00031E47">
      <w:pPr>
        <w:pStyle w:val="a7"/>
        <w:numPr>
          <w:ilvl w:val="0"/>
          <w:numId w:val="23"/>
        </w:numPr>
        <w:autoSpaceDE w:val="0"/>
        <w:autoSpaceDN w:val="0"/>
        <w:adjustRightInd w:val="0"/>
        <w:spacing w:before="100" w:beforeAutospacing="1" w:after="100" w:afterAutospacing="1"/>
        <w:ind w:left="284" w:hanging="284"/>
        <w:jc w:val="both"/>
        <w:rPr>
          <w:rFonts w:ascii="Times New Roman" w:eastAsia="EUAlbertina-Regu-Identity-H" w:hAnsi="Times New Roman"/>
          <w:b/>
          <w:bCs/>
          <w:i/>
          <w:iCs/>
          <w:sz w:val="24"/>
          <w:szCs w:val="24"/>
          <w:lang w:val="el-GR"/>
        </w:rPr>
      </w:pPr>
      <w:r w:rsidRPr="002971A0">
        <w:rPr>
          <w:rFonts w:ascii="Times New Roman" w:eastAsia="EUAlbertina-Regu-Identity-H" w:hAnsi="Times New Roman"/>
          <w:b/>
          <w:bCs/>
          <w:i/>
          <w:iCs/>
          <w:sz w:val="24"/>
          <w:szCs w:val="24"/>
          <w:lang w:val="el-GR"/>
        </w:rPr>
        <w:t>Ένταξη και των μεσαίων επιχειρήσεων στο καθεστώς ενισχύσεων «Επιχειρηματικότητα μικρών και πολύ μικρών επιχειρήσεων».</w:t>
      </w:r>
      <w:r w:rsidRPr="002971A0">
        <w:rPr>
          <w:rFonts w:ascii="Times New Roman" w:hAnsi="Times New Roman"/>
          <w:b/>
          <w:bCs/>
          <w:i/>
          <w:iCs/>
          <w:sz w:val="24"/>
          <w:szCs w:val="24"/>
          <w:lang w:val="el-GR"/>
        </w:rPr>
        <w:t xml:space="preserve"> Θα πρέπει να επισημανθεί το γεγονός ότι ο αποκλεισμός των Μεσαίων Επιχειρήσεων ουσιαστικά από τις επιδοτήσεις είναι μία επιπλέον δυσμενής επίπτωση στην ισότιμη διεκδίκηση κινήτρων με βάση το κοινοτικό δίκαιο. Η διάκριση των επιχειρήσεων με βάση τις κοινοτικές οδηγίες αφορά στις μεγάλες επιχειρήσεις καθώς οι ΜΜΕ επιχειρήσεις διαπιστώνεται πανευρωπαϊκά πως αντιμετωπίζουν δυσκολίες στην εξεύρεση χρηματοδότησης. Κατά συνέπεια ο αποκλεισμός των μεσαίων επιχειρήσεων από τις ευνοϊκές διατάξεις του καθεστώτος «Επιχειρηματικότητα μικρών και πολύ μικρών επιχειρήσεων» ουσιαστικά δυσχεραίνει κατά πολύ την πρόσβαση των συγκεκριμένων επιχειρήσεων σε χρηματοδότηση και αδυνατίζει τη δυνατότητα υλοποίησης επενδύσεων</w:t>
      </w:r>
    </w:p>
    <w:p w14:paraId="07B26572" w14:textId="77777777" w:rsidR="00031E47" w:rsidRPr="002971A0" w:rsidRDefault="00031E47" w:rsidP="00031E47">
      <w:pPr>
        <w:pStyle w:val="a7"/>
        <w:numPr>
          <w:ilvl w:val="0"/>
          <w:numId w:val="23"/>
        </w:numPr>
        <w:autoSpaceDE w:val="0"/>
        <w:autoSpaceDN w:val="0"/>
        <w:adjustRightInd w:val="0"/>
        <w:spacing w:before="100" w:beforeAutospacing="1" w:after="100" w:afterAutospacing="1"/>
        <w:ind w:left="284" w:hanging="284"/>
        <w:jc w:val="both"/>
        <w:rPr>
          <w:rFonts w:ascii="Times New Roman" w:eastAsia="EUAlbertina-Regu-Identity-H" w:hAnsi="Times New Roman"/>
          <w:b/>
          <w:bCs/>
          <w:i/>
          <w:iCs/>
          <w:sz w:val="24"/>
          <w:szCs w:val="24"/>
          <w:lang w:val="el-GR"/>
        </w:rPr>
      </w:pPr>
      <w:r w:rsidRPr="002971A0">
        <w:rPr>
          <w:rFonts w:ascii="Times New Roman" w:eastAsia="EUAlbertina-Regu-Identity-H" w:hAnsi="Times New Roman"/>
          <w:b/>
          <w:bCs/>
          <w:i/>
          <w:iCs/>
          <w:sz w:val="24"/>
          <w:szCs w:val="24"/>
          <w:lang w:val="el-GR"/>
        </w:rPr>
        <w:t xml:space="preserve">Να εξεταστεί η διεύρυνση των επιλέξιμων επενδυτικών σχεδίων εντάσσοντας τις δραστηριότητες που δεν απαγορεύει η Ευρωπαϊκή Νομοθεσία όπως είναι μικροί λιμένες και αεροδρόμια, τα βιομηχανικά πλυντήρια, και ο ιατρικός τουρισμός. </w:t>
      </w:r>
    </w:p>
    <w:p w14:paraId="61EA8B45" w14:textId="77777777" w:rsidR="00031E47" w:rsidRPr="002971A0" w:rsidRDefault="00031E47" w:rsidP="00031E47">
      <w:pPr>
        <w:pStyle w:val="a7"/>
        <w:numPr>
          <w:ilvl w:val="0"/>
          <w:numId w:val="23"/>
        </w:numPr>
        <w:autoSpaceDE w:val="0"/>
        <w:autoSpaceDN w:val="0"/>
        <w:adjustRightInd w:val="0"/>
        <w:spacing w:before="100" w:beforeAutospacing="1" w:after="100" w:afterAutospacing="1"/>
        <w:ind w:left="284" w:hanging="284"/>
        <w:jc w:val="both"/>
        <w:rPr>
          <w:rFonts w:ascii="Times New Roman" w:eastAsia="EUAlbertina-Regu-Identity-H" w:hAnsi="Times New Roman"/>
          <w:b/>
          <w:bCs/>
          <w:i/>
          <w:iCs/>
          <w:sz w:val="24"/>
          <w:szCs w:val="24"/>
          <w:lang w:val="el-GR"/>
        </w:rPr>
      </w:pPr>
      <w:r w:rsidRPr="002971A0">
        <w:rPr>
          <w:rFonts w:ascii="Times New Roman" w:eastAsia="EUAlbertina-Regu-Identity-H" w:hAnsi="Times New Roman"/>
          <w:b/>
          <w:bCs/>
          <w:i/>
          <w:iCs/>
          <w:sz w:val="24"/>
          <w:szCs w:val="24"/>
          <w:lang w:val="el-GR"/>
        </w:rPr>
        <w:t xml:space="preserve">Προτείνεται η κατάργηση της βεβαίωσης έγκρισης </w:t>
      </w:r>
      <w:r w:rsidRPr="002971A0">
        <w:rPr>
          <w:rFonts w:ascii="Times New Roman" w:eastAsia="EUAlbertina-Regu-Identity-H" w:hAnsi="Times New Roman"/>
          <w:b/>
          <w:bCs/>
          <w:i/>
          <w:iCs/>
          <w:sz w:val="24"/>
          <w:szCs w:val="24"/>
        </w:rPr>
        <w:t>leasing</w:t>
      </w:r>
      <w:r w:rsidRPr="002971A0">
        <w:rPr>
          <w:rFonts w:ascii="Times New Roman" w:eastAsia="EUAlbertina-Regu-Identity-H" w:hAnsi="Times New Roman"/>
          <w:b/>
          <w:bCs/>
          <w:i/>
          <w:iCs/>
          <w:sz w:val="24"/>
          <w:szCs w:val="24"/>
          <w:lang w:val="el-GR"/>
        </w:rPr>
        <w:t xml:space="preserve"> από πιστωτικό ίδρυμα καθώς στην περίπτωση συμβατικού δανεισμού δεν απαιτείται από τον Νόμο βεβαίωση έγκρισης δανείου. </w:t>
      </w:r>
    </w:p>
    <w:p w14:paraId="7DEDD37E" w14:textId="77777777" w:rsidR="00031E47" w:rsidRPr="002971A0" w:rsidRDefault="00031E47" w:rsidP="00031E47">
      <w:pPr>
        <w:pStyle w:val="a7"/>
        <w:numPr>
          <w:ilvl w:val="0"/>
          <w:numId w:val="23"/>
        </w:numPr>
        <w:autoSpaceDE w:val="0"/>
        <w:autoSpaceDN w:val="0"/>
        <w:adjustRightInd w:val="0"/>
        <w:spacing w:before="100" w:beforeAutospacing="1" w:after="100" w:afterAutospacing="1"/>
        <w:ind w:left="284" w:hanging="284"/>
        <w:jc w:val="both"/>
        <w:rPr>
          <w:rFonts w:ascii="Times New Roman" w:eastAsia="EUAlbertina-Regu-Identity-H" w:hAnsi="Times New Roman"/>
          <w:b/>
          <w:bCs/>
          <w:i/>
          <w:iCs/>
          <w:sz w:val="24"/>
          <w:szCs w:val="24"/>
          <w:lang w:val="el-GR"/>
        </w:rPr>
      </w:pPr>
      <w:r w:rsidRPr="002971A0">
        <w:rPr>
          <w:rFonts w:ascii="Times New Roman" w:eastAsia="EUAlbertina-Regu-Identity-H" w:hAnsi="Times New Roman"/>
          <w:b/>
          <w:bCs/>
          <w:i/>
          <w:iCs/>
          <w:sz w:val="24"/>
          <w:szCs w:val="24"/>
          <w:lang w:val="el-GR"/>
        </w:rPr>
        <w:t xml:space="preserve">Να χορηγηθεί η δυνατότητα ένταξης των ξενώνων φιλοξενίας νέων από όλες τις μορφές επιχειρήσεων και όχι μόνο από </w:t>
      </w:r>
      <w:proofErr w:type="spellStart"/>
      <w:r w:rsidRPr="002971A0">
        <w:rPr>
          <w:rFonts w:ascii="Times New Roman" w:eastAsia="EUAlbertina-Regu-Identity-H" w:hAnsi="Times New Roman"/>
          <w:b/>
          <w:bCs/>
          <w:i/>
          <w:iCs/>
          <w:sz w:val="24"/>
          <w:szCs w:val="24"/>
          <w:lang w:val="el-GR"/>
        </w:rPr>
        <w:t>Κοιν.Σ.Επ</w:t>
      </w:r>
      <w:proofErr w:type="spellEnd"/>
      <w:r w:rsidRPr="002971A0">
        <w:rPr>
          <w:rFonts w:ascii="Times New Roman" w:eastAsia="EUAlbertina-Regu-Identity-H" w:hAnsi="Times New Roman"/>
          <w:b/>
          <w:bCs/>
          <w:i/>
          <w:iCs/>
          <w:sz w:val="24"/>
          <w:szCs w:val="24"/>
          <w:lang w:val="el-GR"/>
        </w:rPr>
        <w:t xml:space="preserve">. όπως ισχύει μέχρι σήμερα (Άρθρο 7 </w:t>
      </w:r>
      <w:proofErr w:type="spellStart"/>
      <w:r w:rsidRPr="002971A0">
        <w:rPr>
          <w:rFonts w:ascii="Times New Roman" w:eastAsia="EUAlbertina-Regu-Identity-H" w:hAnsi="Times New Roman"/>
          <w:b/>
          <w:bCs/>
          <w:i/>
          <w:iCs/>
          <w:sz w:val="24"/>
          <w:szCs w:val="24"/>
          <w:lang w:val="el-GR"/>
        </w:rPr>
        <w:t>παρ</w:t>
      </w:r>
      <w:proofErr w:type="spellEnd"/>
      <w:r w:rsidRPr="002971A0">
        <w:rPr>
          <w:rFonts w:ascii="Times New Roman" w:eastAsia="EUAlbertina-Regu-Identity-H" w:hAnsi="Times New Roman"/>
          <w:b/>
          <w:bCs/>
          <w:i/>
          <w:iCs/>
          <w:sz w:val="24"/>
          <w:szCs w:val="24"/>
          <w:lang w:val="el-GR"/>
        </w:rPr>
        <w:t xml:space="preserve"> 3 </w:t>
      </w:r>
      <w:proofErr w:type="spellStart"/>
      <w:r w:rsidRPr="002971A0">
        <w:rPr>
          <w:rFonts w:ascii="Times New Roman" w:eastAsia="EUAlbertina-Regu-Identity-H" w:hAnsi="Times New Roman"/>
          <w:b/>
          <w:bCs/>
          <w:i/>
          <w:iCs/>
          <w:sz w:val="24"/>
          <w:szCs w:val="24"/>
          <w:lang w:val="el-GR"/>
        </w:rPr>
        <w:t>στ</w:t>
      </w:r>
      <w:proofErr w:type="spellEnd"/>
      <w:r w:rsidRPr="002971A0">
        <w:rPr>
          <w:rFonts w:ascii="Times New Roman" w:eastAsia="EUAlbertina-Regu-Identity-H" w:hAnsi="Times New Roman"/>
          <w:b/>
          <w:bCs/>
          <w:i/>
          <w:iCs/>
          <w:sz w:val="24"/>
          <w:szCs w:val="24"/>
          <w:lang w:val="el-GR"/>
        </w:rPr>
        <w:t xml:space="preserve"> του Ν. 4399/2016)</w:t>
      </w:r>
    </w:p>
    <w:p w14:paraId="27D78B86" w14:textId="77777777" w:rsidR="00031E47" w:rsidRPr="002971A0" w:rsidRDefault="00031E47" w:rsidP="00031E47">
      <w:pPr>
        <w:pStyle w:val="a7"/>
        <w:numPr>
          <w:ilvl w:val="0"/>
          <w:numId w:val="23"/>
        </w:numPr>
        <w:autoSpaceDE w:val="0"/>
        <w:autoSpaceDN w:val="0"/>
        <w:adjustRightInd w:val="0"/>
        <w:ind w:left="284" w:hanging="284"/>
        <w:jc w:val="both"/>
        <w:rPr>
          <w:rFonts w:ascii="Times New Roman" w:eastAsia="EUAlbertina-Regu-Identity-H" w:hAnsi="Times New Roman"/>
          <w:b/>
          <w:bCs/>
          <w:i/>
          <w:iCs/>
          <w:sz w:val="24"/>
          <w:szCs w:val="24"/>
          <w:lang w:val="el-GR"/>
        </w:rPr>
      </w:pPr>
      <w:r w:rsidRPr="002971A0">
        <w:rPr>
          <w:rFonts w:ascii="Times New Roman" w:eastAsia="EUAlbertina-Regu-Identity-H" w:hAnsi="Times New Roman"/>
          <w:b/>
          <w:bCs/>
          <w:i/>
          <w:iCs/>
          <w:sz w:val="24"/>
          <w:szCs w:val="24"/>
          <w:lang w:val="el-GR"/>
        </w:rPr>
        <w:t xml:space="preserve">Τροποποίηση της αξιολόγησης της προβληματικής επιχείρησης. Εφόσον πριν την υποβολή της αίτησης έχει καλυφθεί το κριτήριο να καλύπτεται η </w:t>
      </w:r>
      <w:proofErr w:type="spellStart"/>
      <w:r w:rsidRPr="002971A0">
        <w:rPr>
          <w:rFonts w:ascii="Times New Roman" w:eastAsia="EUAlbertina-Regu-Identity-H" w:hAnsi="Times New Roman"/>
          <w:b/>
          <w:bCs/>
          <w:i/>
          <w:iCs/>
          <w:sz w:val="24"/>
          <w:szCs w:val="24"/>
          <w:lang w:val="el-GR"/>
        </w:rPr>
        <w:t>επιλεξιμότητα</w:t>
      </w:r>
      <w:proofErr w:type="spellEnd"/>
      <w:r w:rsidRPr="002971A0">
        <w:rPr>
          <w:rFonts w:ascii="Times New Roman" w:eastAsia="EUAlbertina-Regu-Identity-H" w:hAnsi="Times New Roman"/>
          <w:b/>
          <w:bCs/>
          <w:i/>
          <w:iCs/>
          <w:sz w:val="24"/>
          <w:szCs w:val="24"/>
          <w:lang w:val="el-GR"/>
        </w:rPr>
        <w:t xml:space="preserve"> αυτής με την προσκόμιση ισοζυγίου τελευταίας ανάλυσης και προσωρινού ισολογισμού σφραγισμένου και υπογεγραμμένου από Λογιστή  Ά τάξης. </w:t>
      </w:r>
    </w:p>
    <w:p w14:paraId="13106C2C" w14:textId="77777777" w:rsidR="00031E47" w:rsidRPr="002971A0" w:rsidRDefault="00031E47" w:rsidP="00031E47">
      <w:pPr>
        <w:spacing w:after="0" w:line="240" w:lineRule="auto"/>
        <w:ind w:firstLine="567"/>
        <w:jc w:val="both"/>
        <w:rPr>
          <w:rFonts w:ascii="Times New Roman" w:hAnsi="Times New Roman"/>
          <w:b/>
          <w:bCs/>
          <w:i/>
          <w:iCs/>
          <w:sz w:val="24"/>
          <w:szCs w:val="24"/>
        </w:rPr>
      </w:pPr>
      <w:r w:rsidRPr="002971A0">
        <w:rPr>
          <w:rFonts w:ascii="Times New Roman" w:hAnsi="Times New Roman"/>
          <w:b/>
          <w:bCs/>
          <w:i/>
          <w:iCs/>
          <w:sz w:val="24"/>
          <w:szCs w:val="24"/>
        </w:rPr>
        <w:t xml:space="preserve">Παράλληλα για την τόνωση της οικονομίας θα πρέπει να βρεθούν τα κονδύλια που θα επιτρέψουν σε όσες επιχειρήσεις είχαν αιτηθεί ενίσχυσης μέσω </w:t>
      </w:r>
      <w:r w:rsidRPr="002971A0">
        <w:rPr>
          <w:rFonts w:ascii="Times New Roman" w:hAnsi="Times New Roman"/>
          <w:b/>
          <w:bCs/>
          <w:i/>
          <w:iCs/>
          <w:sz w:val="24"/>
          <w:szCs w:val="24"/>
        </w:rPr>
        <w:lastRenderedPageBreak/>
        <w:t>της δράσης «Ενίσχυση της Ίδρυσης και Λειτουργίας Νέων Τουριστικών Μικρομεσαίων Επιχειρήσεων», και δεν ενισχύθηκαν λόγω έλλειψης πόρων, να υπαχθούν.</w:t>
      </w:r>
    </w:p>
    <w:p w14:paraId="78129B50" w14:textId="77777777" w:rsidR="00031E47" w:rsidRPr="002971A0" w:rsidRDefault="00031E47" w:rsidP="00031E47">
      <w:pPr>
        <w:spacing w:after="0"/>
        <w:ind w:firstLine="567"/>
        <w:jc w:val="both"/>
        <w:rPr>
          <w:rFonts w:ascii="Times New Roman" w:hAnsi="Times New Roman"/>
          <w:b/>
          <w:bCs/>
          <w:i/>
          <w:iCs/>
          <w:sz w:val="24"/>
          <w:szCs w:val="24"/>
        </w:rPr>
      </w:pPr>
      <w:r w:rsidRPr="002971A0">
        <w:rPr>
          <w:rFonts w:ascii="Times New Roman" w:hAnsi="Times New Roman"/>
          <w:b/>
          <w:bCs/>
          <w:i/>
          <w:iCs/>
          <w:sz w:val="24"/>
          <w:szCs w:val="24"/>
        </w:rPr>
        <w:t>Τα εν λόγω μέτρα κρίνεται σκόπιμο να ληφθούν άμεσα, καθώς ήδη οι επιπτώσεις από την πανδημία και την άρση κάθε οικονομικής δραστηριότητας είναι τεράστιες.»</w:t>
      </w:r>
    </w:p>
    <w:p w14:paraId="7CDD4944" w14:textId="77777777" w:rsidR="00031E47" w:rsidRPr="002971A0" w:rsidRDefault="00031E47" w:rsidP="00031E47">
      <w:pPr>
        <w:rPr>
          <w:rFonts w:ascii="Times New Roman" w:hAnsi="Times New Roman"/>
        </w:rPr>
      </w:pPr>
    </w:p>
    <w:p w14:paraId="5050A39F" w14:textId="77777777" w:rsidR="00031E47" w:rsidRPr="002971A0" w:rsidRDefault="00031E47" w:rsidP="00031E47">
      <w:pPr>
        <w:jc w:val="both"/>
        <w:rPr>
          <w:rFonts w:ascii="Times New Roman" w:hAnsi="Times New Roman"/>
        </w:rPr>
      </w:pPr>
    </w:p>
    <w:p w14:paraId="2CAEBBEA" w14:textId="77777777" w:rsidR="000F3542" w:rsidRPr="002971A0" w:rsidRDefault="000F3542" w:rsidP="004B03DE">
      <w:pPr>
        <w:spacing w:after="0" w:line="240" w:lineRule="auto"/>
        <w:ind w:right="84"/>
        <w:jc w:val="center"/>
        <w:rPr>
          <w:rFonts w:ascii="Times New Roman" w:hAnsi="Times New Roman"/>
          <w:b/>
          <w:bCs/>
          <w:i/>
          <w:iCs/>
          <w:sz w:val="24"/>
          <w:szCs w:val="24"/>
        </w:rPr>
      </w:pPr>
    </w:p>
    <w:sectPr w:rsidR="000F3542" w:rsidRPr="002971A0" w:rsidSect="005A3BFB">
      <w:headerReference w:type="default" r:id="rId8"/>
      <w:footerReference w:type="default" r:id="rId9"/>
      <w:headerReference w:type="first" r:id="rId10"/>
      <w:footerReference w:type="first" r:id="rId11"/>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41B7" w14:textId="77777777" w:rsidR="007B1365" w:rsidRDefault="007B1365" w:rsidP="004375F2">
      <w:pPr>
        <w:spacing w:after="0" w:line="240" w:lineRule="auto"/>
      </w:pPr>
      <w:r>
        <w:separator/>
      </w:r>
    </w:p>
  </w:endnote>
  <w:endnote w:type="continuationSeparator" w:id="0">
    <w:p w14:paraId="41B3E22F" w14:textId="77777777" w:rsidR="007B1365" w:rsidRDefault="007B1365"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Times New Roman"/>
    <w:charset w:val="00"/>
    <w:family w:val="auto"/>
    <w:pitch w:val="variable"/>
    <w:sig w:usb0="A000002F" w:usb1="40000048" w:usb2="00000000" w:usb3="00000000" w:csb0="0000011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Albertina-Regu-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24C2"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4ED8F96C" w14:textId="77777777"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00880317"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00880317" w:rsidRPr="00C95A90">
      <w:rPr>
        <w:rFonts w:ascii="Times New Roman" w:eastAsia="Times New Roman" w:hAnsi="Times New Roman"/>
        <w:b/>
        <w:bCs/>
        <w:color w:val="333333"/>
        <w:sz w:val="20"/>
        <w:szCs w:val="20"/>
      </w:rPr>
      <w:fldChar w:fldCharType="separate"/>
    </w:r>
    <w:r w:rsidR="00F57070">
      <w:rPr>
        <w:rFonts w:ascii="Times New Roman" w:eastAsia="Times New Roman" w:hAnsi="Times New Roman"/>
        <w:b/>
        <w:bCs/>
        <w:noProof/>
        <w:color w:val="333333"/>
        <w:sz w:val="20"/>
        <w:szCs w:val="20"/>
      </w:rPr>
      <w:t>2</w:t>
    </w:r>
    <w:r w:rsidR="00880317" w:rsidRPr="00C95A90">
      <w:rPr>
        <w:rFonts w:ascii="Times New Roman" w:eastAsia="Times New Roman" w:hAnsi="Times New Roman"/>
        <w:b/>
        <w:bCs/>
        <w:color w:val="333333"/>
        <w:sz w:val="20"/>
        <w:szCs w:val="20"/>
      </w:rPr>
      <w:fldChar w:fldCharType="end"/>
    </w:r>
  </w:p>
  <w:p w14:paraId="74E580FE"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7B1365">
      <w:fldChar w:fldCharType="begin"/>
    </w:r>
    <w:r w:rsidR="007B1365" w:rsidRPr="002971A0">
      <w:rPr>
        <w:lang w:val="en-US"/>
      </w:rPr>
      <w:instrText xml:space="preserve"> HYPERLINK "http://www.uhc.gr" </w:instrText>
    </w:r>
    <w:r w:rsidR="007B1365">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7B1365">
      <w:rPr>
        <w:rFonts w:ascii="Times New Roman" w:eastAsia="Times New Roman" w:hAnsi="Times New Roman"/>
        <w:b/>
        <w:bCs/>
        <w:color w:val="0000FF"/>
        <w:sz w:val="20"/>
        <w:szCs w:val="20"/>
        <w:u w:val="single"/>
        <w:lang w:val="de-DE"/>
      </w:rPr>
      <w:fldChar w:fldCharType="end"/>
    </w:r>
  </w:p>
  <w:p w14:paraId="23928B88"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47FFB29A"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EDCD"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70ACACCF"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proofErr w:type="spellStart"/>
    <w:r w:rsidRPr="006F6193">
      <w:rPr>
        <w:rFonts w:ascii="Times New Roman" w:eastAsia="Times New Roman" w:hAnsi="Times New Roman"/>
        <w:b/>
        <w:bCs/>
        <w:color w:val="333333"/>
        <w:sz w:val="20"/>
        <w:szCs w:val="20"/>
      </w:rPr>
      <w:t>Τηλ</w:t>
    </w:r>
    <w:proofErr w:type="spellEnd"/>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2B6E6B26"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7B1365">
      <w:fldChar w:fldCharType="begin"/>
    </w:r>
    <w:r w:rsidR="007B1365" w:rsidRPr="002971A0">
      <w:rPr>
        <w:lang w:val="en-US"/>
      </w:rPr>
      <w:instrText xml:space="preserve"> HYPERLINK "http://www.uhc.gr" </w:instrText>
    </w:r>
    <w:r w:rsidR="007B1365">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7B1365">
      <w:rPr>
        <w:rFonts w:ascii="Times New Roman" w:eastAsia="Times New Roman" w:hAnsi="Times New Roman"/>
        <w:b/>
        <w:bCs/>
        <w:color w:val="0000FF"/>
        <w:sz w:val="20"/>
        <w:szCs w:val="20"/>
        <w:u w:val="single"/>
        <w:lang w:val="de-DE"/>
      </w:rPr>
      <w:fldChar w:fldCharType="end"/>
    </w:r>
  </w:p>
  <w:p w14:paraId="461164A6"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9696" w14:textId="77777777" w:rsidR="007B1365" w:rsidRDefault="007B1365" w:rsidP="004375F2">
      <w:pPr>
        <w:spacing w:after="0" w:line="240" w:lineRule="auto"/>
      </w:pPr>
      <w:r>
        <w:separator/>
      </w:r>
    </w:p>
  </w:footnote>
  <w:footnote w:type="continuationSeparator" w:id="0">
    <w:p w14:paraId="4C666CC8" w14:textId="77777777" w:rsidR="007B1365" w:rsidRDefault="007B1365"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5076" w14:textId="77777777" w:rsidR="001E09DF" w:rsidRDefault="001E09DF" w:rsidP="005A3BFB">
    <w:pPr>
      <w:pStyle w:val="a4"/>
      <w:ind w:right="360"/>
      <w:jc w:val="center"/>
      <w:rPr>
        <w:b/>
        <w:bCs/>
        <w:color w:val="4F81BD"/>
        <w:spacing w:val="20"/>
        <w:sz w:val="28"/>
      </w:rPr>
    </w:pPr>
  </w:p>
  <w:p w14:paraId="0D17890D" w14:textId="77777777" w:rsidR="001E09DF" w:rsidRDefault="001E09DF" w:rsidP="005A3BFB">
    <w:pPr>
      <w:pStyle w:val="a4"/>
      <w:ind w:right="360"/>
      <w:jc w:val="center"/>
      <w:rPr>
        <w:b/>
        <w:bCs/>
        <w:color w:val="4F81BD"/>
        <w:spacing w:val="20"/>
        <w:sz w:val="28"/>
      </w:rPr>
    </w:pPr>
  </w:p>
  <w:p w14:paraId="5AF16474"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1A7D" w14:textId="77777777" w:rsidR="001E09DF" w:rsidRDefault="001E09DF" w:rsidP="0023157D">
    <w:pPr>
      <w:pStyle w:val="a4"/>
      <w:pBdr>
        <w:bottom w:val="single" w:sz="4" w:space="1" w:color="auto"/>
      </w:pBdr>
    </w:pPr>
  </w:p>
  <w:p w14:paraId="2D322226" w14:textId="77777777" w:rsidR="001E09DF" w:rsidRDefault="001E09DF" w:rsidP="0023157D">
    <w:pPr>
      <w:pStyle w:val="a4"/>
      <w:pBdr>
        <w:bottom w:val="single" w:sz="4" w:space="1" w:color="auto"/>
      </w:pBdr>
    </w:pPr>
  </w:p>
  <w:p w14:paraId="7754E57E"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9FB2899" wp14:editId="635174E2">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0EF4FCE0"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DF33E" wp14:editId="17697601">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795D8A4" w14:textId="77777777" w:rsidR="001E09DF" w:rsidRDefault="001E09DF" w:rsidP="0023157D">
    <w:pPr>
      <w:pStyle w:val="a4"/>
      <w:pBdr>
        <w:bottom w:val="single" w:sz="4" w:space="1" w:color="auto"/>
      </w:pBdr>
      <w:rPr>
        <w:b/>
        <w:bCs/>
        <w:color w:val="333333"/>
        <w:sz w:val="20"/>
      </w:rPr>
    </w:pPr>
  </w:p>
  <w:p w14:paraId="7AA4FF6A" w14:textId="77777777" w:rsidR="001E09DF" w:rsidRDefault="001E09DF" w:rsidP="0023157D">
    <w:pPr>
      <w:pStyle w:val="a4"/>
      <w:pBdr>
        <w:bottom w:val="single" w:sz="4" w:space="1" w:color="auto"/>
      </w:pBdr>
      <w:rPr>
        <w:b/>
        <w:bCs/>
        <w:color w:val="333333"/>
        <w:sz w:val="20"/>
      </w:rPr>
    </w:pPr>
  </w:p>
  <w:p w14:paraId="26E77EAB" w14:textId="77777777" w:rsidR="001E09DF" w:rsidRDefault="001E09DF" w:rsidP="0023157D">
    <w:pPr>
      <w:pStyle w:val="a4"/>
      <w:pBdr>
        <w:bottom w:val="single" w:sz="4" w:space="1" w:color="auto"/>
      </w:pBdr>
      <w:rPr>
        <w:b/>
        <w:bCs/>
        <w:color w:val="333333"/>
        <w:sz w:val="20"/>
      </w:rPr>
    </w:pPr>
  </w:p>
  <w:p w14:paraId="19F33506"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2245E4EC"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CD0003"/>
    <w:multiLevelType w:val="hybridMultilevel"/>
    <w:tmpl w:val="66261DE2"/>
    <w:lvl w:ilvl="0" w:tplc="3C4A3DDE">
      <w:numFmt w:val="bullet"/>
      <w:lvlText w:val="-"/>
      <w:lvlJc w:val="left"/>
      <w:pPr>
        <w:ind w:left="1440" w:hanging="360"/>
      </w:pPr>
      <w:rPr>
        <w:rFonts w:ascii="Arial" w:eastAsia="Calibri" w:hAnsi="Arial" w:cs="Arial" w:hint="default"/>
        <w:b/>
        <w:color w:val="auto"/>
        <w:sz w:val="22"/>
        <w:szCs w:val="22"/>
        <w:lang w:val="el-GR"/>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06A681A"/>
    <w:multiLevelType w:val="hybridMultilevel"/>
    <w:tmpl w:val="14C6439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B10888"/>
    <w:multiLevelType w:val="hybridMultilevel"/>
    <w:tmpl w:val="35DEE5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84D17"/>
    <w:multiLevelType w:val="hybridMultilevel"/>
    <w:tmpl w:val="4F5A8EB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E77DA0"/>
    <w:multiLevelType w:val="hybridMultilevel"/>
    <w:tmpl w:val="56CEB092"/>
    <w:lvl w:ilvl="0" w:tplc="3C4A3DDE">
      <w:numFmt w:val="bullet"/>
      <w:lvlText w:val="-"/>
      <w:lvlJc w:val="left"/>
      <w:pPr>
        <w:ind w:left="1440" w:hanging="360"/>
      </w:pPr>
      <w:rPr>
        <w:rFonts w:ascii="Arial" w:eastAsia="Calibri" w:hAnsi="Arial" w:cs="Arial" w:hint="default"/>
        <w:b/>
        <w:color w:val="auto"/>
        <w:sz w:val="22"/>
        <w:szCs w:val="22"/>
        <w:lang w:val="el-GR"/>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10" w15:restartNumberingAfterBreak="0">
    <w:nsid w:val="422C6343"/>
    <w:multiLevelType w:val="hybridMultilevel"/>
    <w:tmpl w:val="BE1CF2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335962"/>
    <w:multiLevelType w:val="hybridMultilevel"/>
    <w:tmpl w:val="F97EE7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2E431E0"/>
    <w:multiLevelType w:val="hybridMultilevel"/>
    <w:tmpl w:val="1220C132"/>
    <w:lvl w:ilvl="0" w:tplc="3C4A3DDE">
      <w:numFmt w:val="bullet"/>
      <w:lvlText w:val="-"/>
      <w:lvlJc w:val="left"/>
      <w:pPr>
        <w:ind w:left="720" w:hanging="360"/>
      </w:pPr>
      <w:rPr>
        <w:rFonts w:ascii="Arial" w:eastAsia="Calibri" w:hAnsi="Arial" w:cs="Arial" w:hint="default"/>
        <w:b/>
        <w:color w:val="auto"/>
        <w:sz w:val="22"/>
        <w:szCs w:val="22"/>
        <w:lang w:val="el-G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55927BAB"/>
    <w:multiLevelType w:val="hybridMultilevel"/>
    <w:tmpl w:val="6964778A"/>
    <w:lvl w:ilvl="0" w:tplc="2B6E9CFC">
      <w:start w:val="4"/>
      <w:numFmt w:val="bullet"/>
      <w:lvlText w:val="-"/>
      <w:lvlJc w:val="left"/>
      <w:pPr>
        <w:ind w:left="720" w:hanging="360"/>
      </w:pPr>
      <w:rPr>
        <w:rFonts w:ascii="Arial" w:eastAsia="Calibri" w:hAnsi="Arial" w:cs="Arial" w:hint="default"/>
        <w:b/>
        <w:color w:val="auto"/>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57BA39F5"/>
    <w:multiLevelType w:val="hybridMultilevel"/>
    <w:tmpl w:val="3C143A8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19" w15:restartNumberingAfterBreak="0">
    <w:nsid w:val="69CE4F80"/>
    <w:multiLevelType w:val="hybridMultilevel"/>
    <w:tmpl w:val="470E34D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C501188"/>
    <w:multiLevelType w:val="hybridMultilevel"/>
    <w:tmpl w:val="A612A36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3"/>
  </w:num>
  <w:num w:numId="3">
    <w:abstractNumId w:val="8"/>
  </w:num>
  <w:num w:numId="4">
    <w:abstractNumId w:val="17"/>
  </w:num>
  <w:num w:numId="5">
    <w:abstractNumId w:val="4"/>
  </w:num>
  <w:num w:numId="6">
    <w:abstractNumId w:val="0"/>
  </w:num>
  <w:num w:numId="7">
    <w:abstractNumId w:val="9"/>
  </w:num>
  <w:num w:numId="8">
    <w:abstractNumId w:val="18"/>
  </w:num>
  <w:num w:numId="9">
    <w:abstractNumId w:val="20"/>
  </w:num>
  <w:num w:numId="10">
    <w:abstractNumId w:val="14"/>
  </w:num>
  <w:num w:numId="11">
    <w:abstractNumId w:val="12"/>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2"/>
  </w:num>
  <w:num w:numId="20">
    <w:abstractNumId w:val="13"/>
  </w:num>
  <w:num w:numId="21">
    <w:abstractNumId w:val="7"/>
  </w:num>
  <w:num w:numId="22">
    <w:abstractNumId w:val="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5F2"/>
    <w:rsid w:val="000036D4"/>
    <w:rsid w:val="00003CAB"/>
    <w:rsid w:val="00004E38"/>
    <w:rsid w:val="000127D5"/>
    <w:rsid w:val="00022959"/>
    <w:rsid w:val="0002421F"/>
    <w:rsid w:val="0002597F"/>
    <w:rsid w:val="000304F7"/>
    <w:rsid w:val="00031416"/>
    <w:rsid w:val="00031E47"/>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B075A"/>
    <w:rsid w:val="000B56ED"/>
    <w:rsid w:val="000B64DF"/>
    <w:rsid w:val="000C2EAB"/>
    <w:rsid w:val="000C31CB"/>
    <w:rsid w:val="000C3A48"/>
    <w:rsid w:val="000C406A"/>
    <w:rsid w:val="000C7A17"/>
    <w:rsid w:val="000D003F"/>
    <w:rsid w:val="000D10B1"/>
    <w:rsid w:val="000D4BC8"/>
    <w:rsid w:val="000D7D08"/>
    <w:rsid w:val="000E3E84"/>
    <w:rsid w:val="000E41A9"/>
    <w:rsid w:val="000E49A8"/>
    <w:rsid w:val="000E582F"/>
    <w:rsid w:val="000E624D"/>
    <w:rsid w:val="000E67BE"/>
    <w:rsid w:val="000F19F6"/>
    <w:rsid w:val="000F1ED1"/>
    <w:rsid w:val="000F3542"/>
    <w:rsid w:val="00100088"/>
    <w:rsid w:val="0010229A"/>
    <w:rsid w:val="0011135A"/>
    <w:rsid w:val="001124C6"/>
    <w:rsid w:val="001174FE"/>
    <w:rsid w:val="001214D9"/>
    <w:rsid w:val="001215E8"/>
    <w:rsid w:val="00122909"/>
    <w:rsid w:val="00124DD0"/>
    <w:rsid w:val="00127AFD"/>
    <w:rsid w:val="00131238"/>
    <w:rsid w:val="00134BEE"/>
    <w:rsid w:val="00140BB8"/>
    <w:rsid w:val="00141A48"/>
    <w:rsid w:val="00142658"/>
    <w:rsid w:val="00145354"/>
    <w:rsid w:val="00146F39"/>
    <w:rsid w:val="00153ACB"/>
    <w:rsid w:val="00154E48"/>
    <w:rsid w:val="0016282E"/>
    <w:rsid w:val="00164944"/>
    <w:rsid w:val="00166469"/>
    <w:rsid w:val="00167DCC"/>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9BF"/>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20A6F"/>
    <w:rsid w:val="00221935"/>
    <w:rsid w:val="0022360D"/>
    <w:rsid w:val="002244A1"/>
    <w:rsid w:val="0023157D"/>
    <w:rsid w:val="0023179A"/>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36B0"/>
    <w:rsid w:val="00285B71"/>
    <w:rsid w:val="0029106E"/>
    <w:rsid w:val="00291B17"/>
    <w:rsid w:val="00291E59"/>
    <w:rsid w:val="00293FE1"/>
    <w:rsid w:val="00294431"/>
    <w:rsid w:val="00296D6F"/>
    <w:rsid w:val="002971A0"/>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63E0"/>
    <w:rsid w:val="002F178B"/>
    <w:rsid w:val="002F2941"/>
    <w:rsid w:val="002F2FA8"/>
    <w:rsid w:val="003008F0"/>
    <w:rsid w:val="00300954"/>
    <w:rsid w:val="0030274D"/>
    <w:rsid w:val="00302FD1"/>
    <w:rsid w:val="00306825"/>
    <w:rsid w:val="003068D6"/>
    <w:rsid w:val="00311865"/>
    <w:rsid w:val="0031547A"/>
    <w:rsid w:val="00320F67"/>
    <w:rsid w:val="00330A99"/>
    <w:rsid w:val="00334503"/>
    <w:rsid w:val="003349EB"/>
    <w:rsid w:val="00334D58"/>
    <w:rsid w:val="003354AC"/>
    <w:rsid w:val="003356E2"/>
    <w:rsid w:val="00337C9A"/>
    <w:rsid w:val="0034014A"/>
    <w:rsid w:val="0034573C"/>
    <w:rsid w:val="00346118"/>
    <w:rsid w:val="00346B2E"/>
    <w:rsid w:val="00351CAA"/>
    <w:rsid w:val="00352705"/>
    <w:rsid w:val="00353F03"/>
    <w:rsid w:val="00357E1B"/>
    <w:rsid w:val="003635E5"/>
    <w:rsid w:val="003648D1"/>
    <w:rsid w:val="003706B5"/>
    <w:rsid w:val="003750A7"/>
    <w:rsid w:val="003759DF"/>
    <w:rsid w:val="00382224"/>
    <w:rsid w:val="00385A4F"/>
    <w:rsid w:val="00387677"/>
    <w:rsid w:val="003916BB"/>
    <w:rsid w:val="00394184"/>
    <w:rsid w:val="00395035"/>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E6658"/>
    <w:rsid w:val="003F3537"/>
    <w:rsid w:val="003F5A7C"/>
    <w:rsid w:val="003F7AF1"/>
    <w:rsid w:val="0040003F"/>
    <w:rsid w:val="00402B98"/>
    <w:rsid w:val="004141C9"/>
    <w:rsid w:val="00414687"/>
    <w:rsid w:val="0042109B"/>
    <w:rsid w:val="00421778"/>
    <w:rsid w:val="00422888"/>
    <w:rsid w:val="00423F27"/>
    <w:rsid w:val="0042692A"/>
    <w:rsid w:val="004323F7"/>
    <w:rsid w:val="004375F2"/>
    <w:rsid w:val="00440377"/>
    <w:rsid w:val="00440C21"/>
    <w:rsid w:val="00443A6E"/>
    <w:rsid w:val="00445087"/>
    <w:rsid w:val="00445A6C"/>
    <w:rsid w:val="00445B5D"/>
    <w:rsid w:val="0044694F"/>
    <w:rsid w:val="00446C7E"/>
    <w:rsid w:val="0045156F"/>
    <w:rsid w:val="00452AB2"/>
    <w:rsid w:val="0045301F"/>
    <w:rsid w:val="00453040"/>
    <w:rsid w:val="00456F0C"/>
    <w:rsid w:val="0045725B"/>
    <w:rsid w:val="0046293A"/>
    <w:rsid w:val="00470793"/>
    <w:rsid w:val="00471B4D"/>
    <w:rsid w:val="00471F17"/>
    <w:rsid w:val="00474616"/>
    <w:rsid w:val="00476D38"/>
    <w:rsid w:val="004812F2"/>
    <w:rsid w:val="00483F99"/>
    <w:rsid w:val="00485DEE"/>
    <w:rsid w:val="00487B3E"/>
    <w:rsid w:val="004933FF"/>
    <w:rsid w:val="00493E38"/>
    <w:rsid w:val="004953E3"/>
    <w:rsid w:val="00495E46"/>
    <w:rsid w:val="004969FD"/>
    <w:rsid w:val="004A084E"/>
    <w:rsid w:val="004B03DE"/>
    <w:rsid w:val="004B09DF"/>
    <w:rsid w:val="004B3CD1"/>
    <w:rsid w:val="004B4789"/>
    <w:rsid w:val="004B5BA8"/>
    <w:rsid w:val="004B5D51"/>
    <w:rsid w:val="004B6546"/>
    <w:rsid w:val="004B786F"/>
    <w:rsid w:val="004C272E"/>
    <w:rsid w:val="004C3F69"/>
    <w:rsid w:val="004C4544"/>
    <w:rsid w:val="004D0B41"/>
    <w:rsid w:val="004D6923"/>
    <w:rsid w:val="004E14FF"/>
    <w:rsid w:val="004E338F"/>
    <w:rsid w:val="004E4E66"/>
    <w:rsid w:val="004E5A99"/>
    <w:rsid w:val="004E5DBF"/>
    <w:rsid w:val="004F1BB4"/>
    <w:rsid w:val="00502E64"/>
    <w:rsid w:val="005043F7"/>
    <w:rsid w:val="00507708"/>
    <w:rsid w:val="00507C94"/>
    <w:rsid w:val="00507EA2"/>
    <w:rsid w:val="00514F51"/>
    <w:rsid w:val="00515D3A"/>
    <w:rsid w:val="00516E7D"/>
    <w:rsid w:val="00522B03"/>
    <w:rsid w:val="005259D7"/>
    <w:rsid w:val="00533BBA"/>
    <w:rsid w:val="00533C53"/>
    <w:rsid w:val="0053430E"/>
    <w:rsid w:val="00535607"/>
    <w:rsid w:val="00540CFB"/>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D4F9E"/>
    <w:rsid w:val="005E0879"/>
    <w:rsid w:val="005E36DC"/>
    <w:rsid w:val="005E72B9"/>
    <w:rsid w:val="005F7829"/>
    <w:rsid w:val="00600FC1"/>
    <w:rsid w:val="006032B7"/>
    <w:rsid w:val="00603800"/>
    <w:rsid w:val="006061EC"/>
    <w:rsid w:val="006075C7"/>
    <w:rsid w:val="006114AE"/>
    <w:rsid w:val="00611A31"/>
    <w:rsid w:val="006125CF"/>
    <w:rsid w:val="00617C32"/>
    <w:rsid w:val="006225E0"/>
    <w:rsid w:val="00622960"/>
    <w:rsid w:val="00624938"/>
    <w:rsid w:val="00630FC2"/>
    <w:rsid w:val="00635A2A"/>
    <w:rsid w:val="006370A6"/>
    <w:rsid w:val="006437D8"/>
    <w:rsid w:val="00643DF8"/>
    <w:rsid w:val="00644233"/>
    <w:rsid w:val="00644898"/>
    <w:rsid w:val="0064556D"/>
    <w:rsid w:val="00645E02"/>
    <w:rsid w:val="00646047"/>
    <w:rsid w:val="00651404"/>
    <w:rsid w:val="006534EE"/>
    <w:rsid w:val="006608AF"/>
    <w:rsid w:val="00660D65"/>
    <w:rsid w:val="006659DF"/>
    <w:rsid w:val="006707A9"/>
    <w:rsid w:val="00672C0E"/>
    <w:rsid w:val="006776D8"/>
    <w:rsid w:val="00677E20"/>
    <w:rsid w:val="00691B58"/>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4CD1"/>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7882"/>
    <w:rsid w:val="007B01C3"/>
    <w:rsid w:val="007B0A81"/>
    <w:rsid w:val="007B1365"/>
    <w:rsid w:val="007B1F2C"/>
    <w:rsid w:val="007B3946"/>
    <w:rsid w:val="007B47BF"/>
    <w:rsid w:val="007B5EE3"/>
    <w:rsid w:val="007B7D53"/>
    <w:rsid w:val="007C1311"/>
    <w:rsid w:val="007C1FAB"/>
    <w:rsid w:val="007C75ED"/>
    <w:rsid w:val="007D09F1"/>
    <w:rsid w:val="007D0A31"/>
    <w:rsid w:val="007D0D25"/>
    <w:rsid w:val="007D12C4"/>
    <w:rsid w:val="007D5B40"/>
    <w:rsid w:val="007D71B7"/>
    <w:rsid w:val="007E093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308EE"/>
    <w:rsid w:val="00831D06"/>
    <w:rsid w:val="0083217E"/>
    <w:rsid w:val="00836AF5"/>
    <w:rsid w:val="008409ED"/>
    <w:rsid w:val="00843A18"/>
    <w:rsid w:val="008464D4"/>
    <w:rsid w:val="008502AA"/>
    <w:rsid w:val="0085048E"/>
    <w:rsid w:val="00854922"/>
    <w:rsid w:val="008727EE"/>
    <w:rsid w:val="00875D0A"/>
    <w:rsid w:val="00880317"/>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DAC"/>
    <w:rsid w:val="009B24FC"/>
    <w:rsid w:val="009B2E20"/>
    <w:rsid w:val="009B43C6"/>
    <w:rsid w:val="009B75AA"/>
    <w:rsid w:val="009C1D68"/>
    <w:rsid w:val="009C29B5"/>
    <w:rsid w:val="009C3E3A"/>
    <w:rsid w:val="009C407F"/>
    <w:rsid w:val="009C4917"/>
    <w:rsid w:val="009D0106"/>
    <w:rsid w:val="009D05D3"/>
    <w:rsid w:val="009D2307"/>
    <w:rsid w:val="009D2EB7"/>
    <w:rsid w:val="009D306F"/>
    <w:rsid w:val="009D385D"/>
    <w:rsid w:val="009D4EF4"/>
    <w:rsid w:val="009E32EA"/>
    <w:rsid w:val="009E3A33"/>
    <w:rsid w:val="009E40BA"/>
    <w:rsid w:val="009F10EB"/>
    <w:rsid w:val="009F328D"/>
    <w:rsid w:val="009F47FA"/>
    <w:rsid w:val="00A02D86"/>
    <w:rsid w:val="00A03FFB"/>
    <w:rsid w:val="00A04E9C"/>
    <w:rsid w:val="00A05667"/>
    <w:rsid w:val="00A06692"/>
    <w:rsid w:val="00A069C4"/>
    <w:rsid w:val="00A10035"/>
    <w:rsid w:val="00A10782"/>
    <w:rsid w:val="00A12384"/>
    <w:rsid w:val="00A25AE6"/>
    <w:rsid w:val="00A314ED"/>
    <w:rsid w:val="00A333E1"/>
    <w:rsid w:val="00A3759E"/>
    <w:rsid w:val="00A37918"/>
    <w:rsid w:val="00A4024F"/>
    <w:rsid w:val="00A40685"/>
    <w:rsid w:val="00A4158A"/>
    <w:rsid w:val="00A41A81"/>
    <w:rsid w:val="00A44096"/>
    <w:rsid w:val="00A45038"/>
    <w:rsid w:val="00A5284B"/>
    <w:rsid w:val="00A541CE"/>
    <w:rsid w:val="00A55C57"/>
    <w:rsid w:val="00A60878"/>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3C3D"/>
    <w:rsid w:val="00AF5B7B"/>
    <w:rsid w:val="00AF7FB0"/>
    <w:rsid w:val="00B05644"/>
    <w:rsid w:val="00B07410"/>
    <w:rsid w:val="00B07573"/>
    <w:rsid w:val="00B207D6"/>
    <w:rsid w:val="00B21A16"/>
    <w:rsid w:val="00B24642"/>
    <w:rsid w:val="00B27528"/>
    <w:rsid w:val="00B27773"/>
    <w:rsid w:val="00B31930"/>
    <w:rsid w:val="00B321EA"/>
    <w:rsid w:val="00B35D40"/>
    <w:rsid w:val="00B377F5"/>
    <w:rsid w:val="00B40C45"/>
    <w:rsid w:val="00B43DE8"/>
    <w:rsid w:val="00B43E67"/>
    <w:rsid w:val="00B46F09"/>
    <w:rsid w:val="00B63BFC"/>
    <w:rsid w:val="00B649DD"/>
    <w:rsid w:val="00B66F9B"/>
    <w:rsid w:val="00B673B7"/>
    <w:rsid w:val="00B7282F"/>
    <w:rsid w:val="00B72E69"/>
    <w:rsid w:val="00B7326C"/>
    <w:rsid w:val="00B73320"/>
    <w:rsid w:val="00B770B7"/>
    <w:rsid w:val="00B80E64"/>
    <w:rsid w:val="00B811A4"/>
    <w:rsid w:val="00B81986"/>
    <w:rsid w:val="00B90507"/>
    <w:rsid w:val="00B934B5"/>
    <w:rsid w:val="00B9359E"/>
    <w:rsid w:val="00B94EE5"/>
    <w:rsid w:val="00B96009"/>
    <w:rsid w:val="00BA0086"/>
    <w:rsid w:val="00BA1D38"/>
    <w:rsid w:val="00BA26FF"/>
    <w:rsid w:val="00BA6756"/>
    <w:rsid w:val="00BB0DB3"/>
    <w:rsid w:val="00BB20C8"/>
    <w:rsid w:val="00BB2BE6"/>
    <w:rsid w:val="00BB3929"/>
    <w:rsid w:val="00BB732A"/>
    <w:rsid w:val="00BC00E5"/>
    <w:rsid w:val="00BC1432"/>
    <w:rsid w:val="00BC1FA6"/>
    <w:rsid w:val="00BC1FF3"/>
    <w:rsid w:val="00BC3A18"/>
    <w:rsid w:val="00BD0651"/>
    <w:rsid w:val="00BD4FE1"/>
    <w:rsid w:val="00BD5669"/>
    <w:rsid w:val="00BD7C81"/>
    <w:rsid w:val="00BE0565"/>
    <w:rsid w:val="00BE0EA8"/>
    <w:rsid w:val="00BE12F4"/>
    <w:rsid w:val="00BE1B77"/>
    <w:rsid w:val="00BE4196"/>
    <w:rsid w:val="00BE4C11"/>
    <w:rsid w:val="00BF0EB8"/>
    <w:rsid w:val="00BF2A86"/>
    <w:rsid w:val="00BF39D2"/>
    <w:rsid w:val="00BF7D91"/>
    <w:rsid w:val="00C014C8"/>
    <w:rsid w:val="00C01A9F"/>
    <w:rsid w:val="00C02A88"/>
    <w:rsid w:val="00C02D3A"/>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90491"/>
    <w:rsid w:val="00C94302"/>
    <w:rsid w:val="00C956C9"/>
    <w:rsid w:val="00C9587E"/>
    <w:rsid w:val="00C95A90"/>
    <w:rsid w:val="00C96E11"/>
    <w:rsid w:val="00C97674"/>
    <w:rsid w:val="00CA1C84"/>
    <w:rsid w:val="00CA4405"/>
    <w:rsid w:val="00CB2D60"/>
    <w:rsid w:val="00CB483F"/>
    <w:rsid w:val="00CB52CD"/>
    <w:rsid w:val="00CB6B18"/>
    <w:rsid w:val="00CB79B1"/>
    <w:rsid w:val="00CC211A"/>
    <w:rsid w:val="00CC2D70"/>
    <w:rsid w:val="00CC3257"/>
    <w:rsid w:val="00CC525A"/>
    <w:rsid w:val="00CD2C38"/>
    <w:rsid w:val="00CD4D59"/>
    <w:rsid w:val="00CD69AF"/>
    <w:rsid w:val="00CD7988"/>
    <w:rsid w:val="00CD7A9C"/>
    <w:rsid w:val="00CD7E36"/>
    <w:rsid w:val="00CE34E4"/>
    <w:rsid w:val="00CE4243"/>
    <w:rsid w:val="00CE7D51"/>
    <w:rsid w:val="00D071FC"/>
    <w:rsid w:val="00D2238A"/>
    <w:rsid w:val="00D24896"/>
    <w:rsid w:val="00D24B90"/>
    <w:rsid w:val="00D278E9"/>
    <w:rsid w:val="00D325C2"/>
    <w:rsid w:val="00D35D63"/>
    <w:rsid w:val="00D3713F"/>
    <w:rsid w:val="00D37FF6"/>
    <w:rsid w:val="00D50363"/>
    <w:rsid w:val="00D54E3B"/>
    <w:rsid w:val="00D558EC"/>
    <w:rsid w:val="00D55F34"/>
    <w:rsid w:val="00D603A6"/>
    <w:rsid w:val="00D60EE6"/>
    <w:rsid w:val="00D62EC8"/>
    <w:rsid w:val="00D6350B"/>
    <w:rsid w:val="00D6743A"/>
    <w:rsid w:val="00D67762"/>
    <w:rsid w:val="00D678C3"/>
    <w:rsid w:val="00D67CF0"/>
    <w:rsid w:val="00D7029A"/>
    <w:rsid w:val="00D726C2"/>
    <w:rsid w:val="00D75C44"/>
    <w:rsid w:val="00D761FB"/>
    <w:rsid w:val="00D77555"/>
    <w:rsid w:val="00D77CDE"/>
    <w:rsid w:val="00D90154"/>
    <w:rsid w:val="00D90792"/>
    <w:rsid w:val="00D939FE"/>
    <w:rsid w:val="00D946A5"/>
    <w:rsid w:val="00D96F8E"/>
    <w:rsid w:val="00D97BBC"/>
    <w:rsid w:val="00DA11ED"/>
    <w:rsid w:val="00DA29D4"/>
    <w:rsid w:val="00DA64A1"/>
    <w:rsid w:val="00DB189C"/>
    <w:rsid w:val="00DB4D24"/>
    <w:rsid w:val="00DB6E82"/>
    <w:rsid w:val="00DB74A9"/>
    <w:rsid w:val="00DB7714"/>
    <w:rsid w:val="00DD0C8A"/>
    <w:rsid w:val="00DD39BB"/>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1546C"/>
    <w:rsid w:val="00E157F2"/>
    <w:rsid w:val="00E1655E"/>
    <w:rsid w:val="00E165CB"/>
    <w:rsid w:val="00E17276"/>
    <w:rsid w:val="00E20EFE"/>
    <w:rsid w:val="00E2173A"/>
    <w:rsid w:val="00E23885"/>
    <w:rsid w:val="00E4293B"/>
    <w:rsid w:val="00E440DF"/>
    <w:rsid w:val="00E4707C"/>
    <w:rsid w:val="00E52C3A"/>
    <w:rsid w:val="00E54863"/>
    <w:rsid w:val="00E60F04"/>
    <w:rsid w:val="00E63F4E"/>
    <w:rsid w:val="00E662ED"/>
    <w:rsid w:val="00E73354"/>
    <w:rsid w:val="00E754F9"/>
    <w:rsid w:val="00E75987"/>
    <w:rsid w:val="00E76A4B"/>
    <w:rsid w:val="00E76CCF"/>
    <w:rsid w:val="00E76EE6"/>
    <w:rsid w:val="00E81981"/>
    <w:rsid w:val="00E82D12"/>
    <w:rsid w:val="00E86383"/>
    <w:rsid w:val="00E86E5D"/>
    <w:rsid w:val="00E87AC7"/>
    <w:rsid w:val="00E87C72"/>
    <w:rsid w:val="00E908CE"/>
    <w:rsid w:val="00E93576"/>
    <w:rsid w:val="00EA0C6B"/>
    <w:rsid w:val="00EA1C37"/>
    <w:rsid w:val="00EA2CA6"/>
    <w:rsid w:val="00EA6C67"/>
    <w:rsid w:val="00EB1ABE"/>
    <w:rsid w:val="00EB358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070"/>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66B"/>
    <w:rsid w:val="00F93288"/>
    <w:rsid w:val="00F935D7"/>
    <w:rsid w:val="00F93E36"/>
    <w:rsid w:val="00F93EF1"/>
    <w:rsid w:val="00F945CB"/>
    <w:rsid w:val="00FA09DB"/>
    <w:rsid w:val="00FA0A3F"/>
    <w:rsid w:val="00FA1EA5"/>
    <w:rsid w:val="00FA30B2"/>
    <w:rsid w:val="00FA4110"/>
    <w:rsid w:val="00FA55BA"/>
    <w:rsid w:val="00FA6056"/>
    <w:rsid w:val="00FA661B"/>
    <w:rsid w:val="00FC1C74"/>
    <w:rsid w:val="00FC2AB0"/>
    <w:rsid w:val="00FC4268"/>
    <w:rsid w:val="00FC4559"/>
    <w:rsid w:val="00FC4EC3"/>
    <w:rsid w:val="00FC5E1B"/>
    <w:rsid w:val="00FC7F76"/>
    <w:rsid w:val="00FD4BB7"/>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F3E5F"/>
  <w15:docId w15:val="{0FE77A08-9992-4C13-B69C-0ACA37C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rPr>
  </w:style>
  <w:style w:type="paragraph" w:styleId="af4">
    <w:name w:val="endnote text"/>
    <w:basedOn w:val="a0"/>
    <w:link w:val="Char7"/>
    <w:uiPriority w:val="99"/>
    <w:semiHidden/>
    <w:unhideWhenUsed/>
    <w:rsid w:val="00146F39"/>
    <w:rPr>
      <w:sz w:val="20"/>
      <w:szCs w:val="20"/>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 w:type="character" w:customStyle="1" w:styleId="normaltext1">
    <w:name w:val="normaltext1"/>
    <w:rsid w:val="00E86383"/>
    <w:rPr>
      <w:rFonts w:ascii="Tahoma" w:hAnsi="Tahoma" w:cs="Tahoma" w:hint="default"/>
      <w:b w:val="0"/>
      <w:bCs w:val="0"/>
      <w:strike w:val="0"/>
      <w:dstrike w:val="0"/>
      <w:color w:val="0000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996763572">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14027850">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2012876221">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088336357">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 w:id="21473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8AC-C513-4F22-823F-62DB2EE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2702</TotalTime>
  <Pages>3</Pages>
  <Words>894</Words>
  <Characters>4831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719</cp:revision>
  <cp:lastPrinted>2021-02-19T09:46:00Z</cp:lastPrinted>
  <dcterms:created xsi:type="dcterms:W3CDTF">2019-07-11T07:22:00Z</dcterms:created>
  <dcterms:modified xsi:type="dcterms:W3CDTF">2021-03-08T13:06:00Z</dcterms:modified>
</cp:coreProperties>
</file>