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918"/>
        <w:gridCol w:w="4293"/>
        <w:gridCol w:w="1134"/>
        <w:gridCol w:w="3509"/>
      </w:tblGrid>
      <w:tr w:rsidR="00791F78" w:rsidRPr="001C222A" w:rsidTr="004015C2">
        <w:tc>
          <w:tcPr>
            <w:tcW w:w="6345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91F78" w:rsidRPr="0001700C" w:rsidRDefault="00202C9E" w:rsidP="00084513">
            <w:pPr>
              <w:ind w:right="1853"/>
              <w:jc w:val="center"/>
              <w:rPr>
                <w:rFonts w:ascii="Calibri" w:hAnsi="Calibri"/>
                <w:sz w:val="23"/>
                <w:szCs w:val="23"/>
              </w:rPr>
            </w:pPr>
            <w:r w:rsidRPr="0001700C">
              <w:rPr>
                <w:rFonts w:ascii="Calibri" w:hAnsi="Calibri"/>
                <w:noProof/>
                <w:sz w:val="23"/>
                <w:szCs w:val="23"/>
                <w:lang w:val="en-US" w:eastAsia="en-US"/>
              </w:rPr>
              <w:drawing>
                <wp:inline distT="0" distB="0" distL="0" distR="0">
                  <wp:extent cx="483870" cy="48387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01700C" w:rsidRDefault="00791F78" w:rsidP="00084513">
            <w:pPr>
              <w:ind w:left="-108" w:right="1853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Π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ΡΕΣΒΕΙΑ ΤΗΣ ΕΛΛΑΔΑΣ</w:t>
            </w:r>
          </w:p>
          <w:p w:rsidR="00C13DD3" w:rsidRPr="0001700C" w:rsidRDefault="00791F78" w:rsidP="00084513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Γ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ΡΑΦΕΙΟ</w:t>
            </w:r>
            <w:r w:rsidRPr="0001700C">
              <w:rPr>
                <w:rFonts w:ascii="Calibri" w:hAnsi="Calibri"/>
                <w:b/>
                <w:sz w:val="23"/>
                <w:szCs w:val="23"/>
              </w:rPr>
              <w:t xml:space="preserve"> Ο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ΙΚΟΝΟΜΙΚΩΝ</w:t>
            </w:r>
            <w:r w:rsidR="002B2261" w:rsidRPr="0001700C">
              <w:rPr>
                <w:rFonts w:ascii="Calibri" w:hAnsi="Calibri"/>
                <w:b/>
                <w:sz w:val="23"/>
                <w:szCs w:val="23"/>
              </w:rPr>
              <w:t xml:space="preserve"> -</w:t>
            </w:r>
            <w:r w:rsidRPr="0001700C">
              <w:rPr>
                <w:rFonts w:ascii="Calibri" w:hAnsi="Calibri"/>
                <w:b/>
                <w:sz w:val="23"/>
                <w:szCs w:val="23"/>
              </w:rPr>
              <w:t xml:space="preserve"> Ε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ΜΠΟΡΙΚΩΝ</w:t>
            </w:r>
            <w:r w:rsidR="002B2261" w:rsidRPr="0001700C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2801D8" w:rsidRPr="0001700C">
              <w:rPr>
                <w:rFonts w:ascii="Calibri" w:hAnsi="Calibri"/>
                <w:b/>
                <w:sz w:val="23"/>
                <w:szCs w:val="23"/>
              </w:rPr>
              <w:t>Υ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ΠΟΘΕΣΕΩΝ</w:t>
            </w:r>
            <w:r w:rsidR="006E2924" w:rsidRPr="0001700C">
              <w:rPr>
                <w:rFonts w:ascii="Calibri" w:hAnsi="Calibri"/>
                <w:b/>
                <w:sz w:val="23"/>
                <w:szCs w:val="23"/>
              </w:rPr>
              <w:t xml:space="preserve"> Μ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ΟΣΧΑΣ</w:t>
            </w:r>
          </w:p>
          <w:p w:rsidR="00791F78" w:rsidRPr="0001700C" w:rsidRDefault="00791F78" w:rsidP="00084513">
            <w:pPr>
              <w:pBdr>
                <w:right w:val="single" w:sz="4" w:space="0" w:color="F2F2F2"/>
              </w:pBdr>
              <w:ind w:left="-108" w:right="1853"/>
              <w:rPr>
                <w:rFonts w:ascii="Calibri" w:hAnsi="Calibri"/>
                <w:color w:val="003DCC"/>
                <w:sz w:val="23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</w:tcPr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BA27ED" w:rsidRPr="0001700C" w:rsidRDefault="00BA27ED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ΑΔΙΑΒΑΘΜΗΤΟ</w:t>
            </w:r>
          </w:p>
          <w:p w:rsidR="00791F78" w:rsidRPr="0001700C" w:rsidRDefault="0064447A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ΚΑΝΟΝΙΚΟ</w:t>
            </w:r>
          </w:p>
        </w:tc>
      </w:tr>
      <w:tr w:rsidR="00E54E6F" w:rsidRPr="001C222A" w:rsidTr="004015C2">
        <w:trPr>
          <w:trHeight w:val="601"/>
        </w:trPr>
        <w:tc>
          <w:tcPr>
            <w:tcW w:w="918" w:type="dxa"/>
          </w:tcPr>
          <w:p w:rsidR="00E54E6F" w:rsidRPr="0001700C" w:rsidRDefault="00E54E6F" w:rsidP="00564E3D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293" w:type="dxa"/>
          </w:tcPr>
          <w:p w:rsidR="00F11B80" w:rsidRPr="0001700C" w:rsidRDefault="00F11B80" w:rsidP="00084513">
            <w:pPr>
              <w:tabs>
                <w:tab w:val="right" w:pos="3256"/>
              </w:tabs>
              <w:ind w:right="-108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E54E6F" w:rsidRPr="0001700C" w:rsidRDefault="00E54E6F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Μόσχα,</w:t>
            </w:r>
          </w:p>
          <w:p w:rsidR="00E54E6F" w:rsidRPr="0001700C" w:rsidRDefault="00E54E6F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ΑΠ</w:t>
            </w:r>
          </w:p>
        </w:tc>
        <w:tc>
          <w:tcPr>
            <w:tcW w:w="3509" w:type="dxa"/>
          </w:tcPr>
          <w:p w:rsidR="00E54E6F" w:rsidRPr="0001700C" w:rsidRDefault="00C157C9" w:rsidP="00213704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2</w:t>
            </w: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4</w:t>
            </w:r>
            <w:r w:rsidR="00CA4FA7">
              <w:rPr>
                <w:rFonts w:ascii="Calibri" w:hAnsi="Calibri"/>
                <w:b/>
                <w:sz w:val="23"/>
                <w:szCs w:val="23"/>
              </w:rPr>
              <w:t xml:space="preserve"> Αυγούστου </w:t>
            </w:r>
            <w:r w:rsidR="00E54E6F" w:rsidRPr="0001700C">
              <w:rPr>
                <w:rFonts w:ascii="Calibri" w:hAnsi="Calibri"/>
                <w:b/>
                <w:sz w:val="23"/>
                <w:szCs w:val="23"/>
              </w:rPr>
              <w:t>2021</w:t>
            </w:r>
          </w:p>
          <w:p w:rsidR="00E54E6F" w:rsidRPr="0001700C" w:rsidRDefault="00E54E6F" w:rsidP="00CA4FA7">
            <w:pPr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 xml:space="preserve">Φ. </w:t>
            </w:r>
            <w:r w:rsidR="00CA4FA7">
              <w:rPr>
                <w:rFonts w:ascii="Calibri" w:hAnsi="Calibri"/>
                <w:b/>
                <w:sz w:val="23"/>
                <w:szCs w:val="23"/>
              </w:rPr>
              <w:t>2702</w:t>
            </w:r>
            <w:r w:rsidRPr="0001700C">
              <w:rPr>
                <w:rFonts w:ascii="Calibri" w:hAnsi="Calibri"/>
                <w:b/>
                <w:sz w:val="23"/>
                <w:szCs w:val="23"/>
              </w:rPr>
              <w:t>/</w:t>
            </w:r>
            <w:r w:rsidR="00CA4FA7">
              <w:rPr>
                <w:rFonts w:ascii="Calibri" w:hAnsi="Calibri"/>
                <w:b/>
                <w:sz w:val="23"/>
                <w:szCs w:val="23"/>
              </w:rPr>
              <w:t>ΑΣ 821</w:t>
            </w:r>
          </w:p>
        </w:tc>
      </w:tr>
      <w:tr w:rsidR="0001700C" w:rsidRPr="001C222A" w:rsidTr="004015C2">
        <w:trPr>
          <w:trHeight w:val="601"/>
        </w:trPr>
        <w:tc>
          <w:tcPr>
            <w:tcW w:w="918" w:type="dxa"/>
          </w:tcPr>
          <w:p w:rsidR="0001700C" w:rsidRPr="0001700C" w:rsidRDefault="0001700C" w:rsidP="00564E3D">
            <w:pPr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ΠΡΟΣ:</w:t>
            </w:r>
          </w:p>
        </w:tc>
        <w:tc>
          <w:tcPr>
            <w:tcW w:w="4293" w:type="dxa"/>
          </w:tcPr>
          <w:p w:rsidR="00025DF8" w:rsidRPr="00025DF8" w:rsidRDefault="00E62906" w:rsidP="00CA4FA7">
            <w:pPr>
              <w:tabs>
                <w:tab w:val="right" w:pos="3256"/>
              </w:tabs>
              <w:ind w:right="-108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Όπως </w:t>
            </w: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Π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ίνακας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Α</w:t>
            </w:r>
            <w:r w:rsidR="00CA4FA7">
              <w:rPr>
                <w:rFonts w:ascii="Calibri" w:hAnsi="Calibri"/>
                <w:b/>
                <w:sz w:val="23"/>
                <w:szCs w:val="23"/>
              </w:rPr>
              <w:t>ποδεκτών</w:t>
            </w:r>
          </w:p>
        </w:tc>
        <w:tc>
          <w:tcPr>
            <w:tcW w:w="1134" w:type="dxa"/>
          </w:tcPr>
          <w:p w:rsidR="0001700C" w:rsidRPr="0001700C" w:rsidRDefault="0001700C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3509" w:type="dxa"/>
          </w:tcPr>
          <w:p w:rsidR="0001700C" w:rsidRDefault="0001700C" w:rsidP="0021370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91F78" w:rsidRPr="001C222A" w:rsidTr="004015C2">
        <w:tc>
          <w:tcPr>
            <w:tcW w:w="918" w:type="dxa"/>
          </w:tcPr>
          <w:p w:rsidR="00791F78" w:rsidRPr="0001700C" w:rsidRDefault="00791F78" w:rsidP="00F154EE">
            <w:pPr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Θέμα:</w:t>
            </w:r>
          </w:p>
        </w:tc>
        <w:tc>
          <w:tcPr>
            <w:tcW w:w="8936" w:type="dxa"/>
            <w:gridSpan w:val="3"/>
          </w:tcPr>
          <w:p w:rsidR="00F154EE" w:rsidRPr="00CA4FA7" w:rsidRDefault="00CA4FA7" w:rsidP="00DD79FF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Ενημέρωση περί βιομηχανικού και τεχνολογικού πάρκου στη Λευκορωσία (</w:t>
            </w:r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GREAT</w:t>
            </w:r>
            <w:r w:rsidRPr="00CA4FA7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STONE</w:t>
            </w:r>
            <w:r w:rsidRPr="00CA4FA7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INDUSTRIAL</w:t>
            </w:r>
            <w:r w:rsidRPr="00CA4FA7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PARK</w:t>
            </w:r>
            <w:r w:rsidRPr="00CA4FA7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</w:tbl>
    <w:p w:rsidR="00E3650D" w:rsidRPr="0024152E" w:rsidRDefault="00E3650D" w:rsidP="00B41FCC">
      <w:pPr>
        <w:jc w:val="both"/>
        <w:rPr>
          <w:rFonts w:ascii="Calibri" w:hAnsi="Calibri"/>
          <w:sz w:val="23"/>
          <w:szCs w:val="23"/>
        </w:rPr>
      </w:pPr>
      <w:bookmarkStart w:id="0" w:name="ΥΠΟΓΡΑΦΗ"/>
    </w:p>
    <w:p w:rsidR="000A6B6C" w:rsidRPr="0080667A" w:rsidRDefault="00537A20" w:rsidP="002C58DA">
      <w:pPr>
        <w:ind w:firstLine="720"/>
        <w:jc w:val="both"/>
        <w:rPr>
          <w:rFonts w:ascii="Calibri" w:hAnsi="Calibri"/>
          <w:sz w:val="23"/>
          <w:szCs w:val="23"/>
          <w:lang w:val="en-US"/>
        </w:rPr>
      </w:pPr>
      <w:r>
        <w:rPr>
          <w:rFonts w:ascii="Calibri" w:hAnsi="Calibri"/>
          <w:sz w:val="23"/>
          <w:szCs w:val="23"/>
        </w:rPr>
        <w:t xml:space="preserve">Σας ενημερώνουμε ότι </w:t>
      </w:r>
      <w:r w:rsidR="000A6B6C" w:rsidRPr="00537A20">
        <w:rPr>
          <w:rFonts w:ascii="Calibri" w:hAnsi="Calibri"/>
          <w:sz w:val="23"/>
          <w:szCs w:val="23"/>
        </w:rPr>
        <w:t xml:space="preserve">στη Δημοκρατία της Λευκορωσίας λειτουργεί επιτυχώς </w:t>
      </w:r>
      <w:r w:rsidR="0036204D">
        <w:rPr>
          <w:rFonts w:ascii="Calibri" w:hAnsi="Calibri"/>
          <w:sz w:val="23"/>
          <w:szCs w:val="23"/>
        </w:rPr>
        <w:t>το</w:t>
      </w:r>
      <w:r w:rsidR="000A6B6C">
        <w:rPr>
          <w:rFonts w:ascii="Calibri" w:hAnsi="Calibri"/>
          <w:sz w:val="23"/>
          <w:szCs w:val="23"/>
        </w:rPr>
        <w:t xml:space="preserve"> </w:t>
      </w:r>
      <w:r w:rsidR="0036204D">
        <w:rPr>
          <w:rFonts w:ascii="Calibri" w:hAnsi="Calibri"/>
          <w:sz w:val="23"/>
          <w:szCs w:val="23"/>
        </w:rPr>
        <w:t>διεθνέ</w:t>
      </w:r>
      <w:r w:rsidRPr="00537A20">
        <w:rPr>
          <w:rFonts w:ascii="Calibri" w:hAnsi="Calibri"/>
          <w:sz w:val="23"/>
          <w:szCs w:val="23"/>
        </w:rPr>
        <w:t xml:space="preserve">ς </w:t>
      </w:r>
      <w:r w:rsidR="0036204D">
        <w:rPr>
          <w:rFonts w:ascii="Calibri" w:hAnsi="Calibri"/>
          <w:sz w:val="23"/>
          <w:szCs w:val="23"/>
        </w:rPr>
        <w:t>βιομηχανικό πάρκο</w:t>
      </w:r>
      <w:r w:rsidR="00503CD0">
        <w:rPr>
          <w:rFonts w:ascii="Calibri" w:hAnsi="Calibri"/>
          <w:sz w:val="23"/>
          <w:szCs w:val="23"/>
        </w:rPr>
        <w:t xml:space="preserve"> </w:t>
      </w:r>
      <w:r w:rsidR="009140EF" w:rsidRPr="00537A20">
        <w:rPr>
          <w:rFonts w:ascii="Calibri" w:hAnsi="Calibri"/>
          <w:sz w:val="23"/>
          <w:szCs w:val="23"/>
        </w:rPr>
        <w:t xml:space="preserve">υψηλής τεχνολογίας </w:t>
      </w:r>
      <w:proofErr w:type="spellStart"/>
      <w:r w:rsidR="009140EF" w:rsidRPr="002C58DA">
        <w:rPr>
          <w:rFonts w:ascii="Calibri" w:hAnsi="Calibri"/>
          <w:b/>
          <w:sz w:val="23"/>
          <w:szCs w:val="23"/>
        </w:rPr>
        <w:t>Great</w:t>
      </w:r>
      <w:proofErr w:type="spellEnd"/>
      <w:r w:rsidR="009140EF" w:rsidRPr="002C58DA">
        <w:rPr>
          <w:rFonts w:ascii="Calibri" w:hAnsi="Calibri"/>
          <w:b/>
          <w:sz w:val="23"/>
          <w:szCs w:val="23"/>
        </w:rPr>
        <w:t xml:space="preserve"> </w:t>
      </w:r>
      <w:proofErr w:type="spellStart"/>
      <w:r w:rsidR="009140EF" w:rsidRPr="002C58DA">
        <w:rPr>
          <w:rFonts w:ascii="Calibri" w:hAnsi="Calibri"/>
          <w:b/>
          <w:sz w:val="23"/>
          <w:szCs w:val="23"/>
        </w:rPr>
        <w:t>Stone</w:t>
      </w:r>
      <w:proofErr w:type="spellEnd"/>
      <w:r w:rsidR="009140EF">
        <w:rPr>
          <w:rFonts w:ascii="Calibri" w:hAnsi="Calibri"/>
          <w:sz w:val="23"/>
          <w:szCs w:val="23"/>
        </w:rPr>
        <w:t xml:space="preserve"> </w:t>
      </w:r>
      <w:proofErr w:type="spellStart"/>
      <w:r w:rsidR="0080667A" w:rsidRPr="002C58DA">
        <w:rPr>
          <w:rFonts w:ascii="Calibri" w:hAnsi="Calibri"/>
          <w:b/>
          <w:sz w:val="23"/>
          <w:szCs w:val="23"/>
        </w:rPr>
        <w:t>Industrial</w:t>
      </w:r>
      <w:proofErr w:type="spellEnd"/>
      <w:r w:rsidR="0080667A" w:rsidRPr="002C58DA">
        <w:rPr>
          <w:rFonts w:ascii="Calibri" w:hAnsi="Calibri"/>
          <w:b/>
          <w:sz w:val="23"/>
          <w:szCs w:val="23"/>
        </w:rPr>
        <w:t xml:space="preserve"> </w:t>
      </w:r>
      <w:proofErr w:type="spellStart"/>
      <w:r w:rsidR="0080667A" w:rsidRPr="002C58DA">
        <w:rPr>
          <w:rFonts w:ascii="Calibri" w:hAnsi="Calibri"/>
          <w:b/>
          <w:sz w:val="23"/>
          <w:szCs w:val="23"/>
        </w:rPr>
        <w:t>Park</w:t>
      </w:r>
      <w:proofErr w:type="spellEnd"/>
      <w:r w:rsidR="0080667A" w:rsidRPr="002C58DA">
        <w:rPr>
          <w:rFonts w:ascii="Calibri" w:hAnsi="Calibri"/>
          <w:b/>
          <w:sz w:val="23"/>
          <w:szCs w:val="23"/>
        </w:rPr>
        <w:t xml:space="preserve"> </w:t>
      </w:r>
      <w:r w:rsidR="009140EF" w:rsidRPr="00537A20">
        <w:rPr>
          <w:rFonts w:ascii="Calibri" w:hAnsi="Calibri"/>
          <w:sz w:val="23"/>
          <w:szCs w:val="23"/>
        </w:rPr>
        <w:t>(</w:t>
      </w:r>
      <w:hyperlink r:id="rId8" w:history="1">
        <w:r w:rsidR="009140EF" w:rsidRPr="00D7725B">
          <w:rPr>
            <w:rStyle w:val="Hyperlink"/>
            <w:rFonts w:ascii="Calibri" w:hAnsi="Calibri"/>
            <w:sz w:val="23"/>
            <w:szCs w:val="23"/>
          </w:rPr>
          <w:t>https://en.industrialpark.by/</w:t>
        </w:r>
      </w:hyperlink>
      <w:r w:rsidR="009140EF">
        <w:rPr>
          <w:rFonts w:ascii="Calibri" w:hAnsi="Calibri"/>
          <w:sz w:val="23"/>
          <w:szCs w:val="23"/>
        </w:rPr>
        <w:t xml:space="preserve">), </w:t>
      </w:r>
      <w:r w:rsidR="00503CD0">
        <w:rPr>
          <w:rFonts w:ascii="Calibri" w:hAnsi="Calibri"/>
          <w:sz w:val="23"/>
          <w:szCs w:val="23"/>
        </w:rPr>
        <w:t xml:space="preserve">αποτέλεσμα διμερούς λευκορωσικής και κινεζικής συνεργασίας. </w:t>
      </w:r>
      <w:r w:rsidR="0080667A">
        <w:rPr>
          <w:rFonts w:ascii="Calibri" w:hAnsi="Calibri"/>
          <w:sz w:val="23"/>
          <w:szCs w:val="23"/>
        </w:rPr>
        <w:t>Ειδικότερα</w:t>
      </w:r>
      <w:r w:rsidR="0080667A" w:rsidRPr="0080667A">
        <w:rPr>
          <w:rFonts w:ascii="Calibri" w:hAnsi="Calibri"/>
          <w:sz w:val="23"/>
          <w:szCs w:val="23"/>
          <w:lang w:val="en-US"/>
        </w:rPr>
        <w:t xml:space="preserve">, </w:t>
      </w:r>
      <w:r w:rsidR="0080667A">
        <w:rPr>
          <w:rFonts w:ascii="Calibri" w:hAnsi="Calibri"/>
          <w:sz w:val="23"/>
          <w:szCs w:val="23"/>
        </w:rPr>
        <w:t>ο</w:t>
      </w:r>
      <w:r w:rsidR="0080667A" w:rsidRPr="0080667A">
        <w:rPr>
          <w:rFonts w:ascii="Calibri" w:hAnsi="Calibri"/>
          <w:sz w:val="23"/>
          <w:szCs w:val="23"/>
          <w:lang w:val="en-US"/>
        </w:rPr>
        <w:t xml:space="preserve"> </w:t>
      </w:r>
      <w:r w:rsidR="00577793">
        <w:rPr>
          <w:rFonts w:ascii="Calibri" w:hAnsi="Calibri"/>
          <w:sz w:val="23"/>
          <w:szCs w:val="23"/>
        </w:rPr>
        <w:t>τίτλος</w:t>
      </w:r>
      <w:r w:rsidR="00577793" w:rsidRPr="00577793">
        <w:rPr>
          <w:rFonts w:ascii="Calibri" w:hAnsi="Calibri"/>
          <w:sz w:val="23"/>
          <w:szCs w:val="23"/>
          <w:lang w:val="en-US"/>
        </w:rPr>
        <w:t xml:space="preserve"> </w:t>
      </w:r>
      <w:r w:rsidR="00577793">
        <w:rPr>
          <w:rFonts w:ascii="Calibri" w:hAnsi="Calibri"/>
          <w:sz w:val="23"/>
          <w:szCs w:val="23"/>
        </w:rPr>
        <w:t>του</w:t>
      </w:r>
      <w:r w:rsidR="00577793" w:rsidRPr="00577793">
        <w:rPr>
          <w:rFonts w:ascii="Calibri" w:hAnsi="Calibri"/>
          <w:sz w:val="23"/>
          <w:szCs w:val="23"/>
          <w:lang w:val="en-US"/>
        </w:rPr>
        <w:t xml:space="preserve"> </w:t>
      </w:r>
      <w:r w:rsidR="00577793">
        <w:rPr>
          <w:rFonts w:ascii="Calibri" w:hAnsi="Calibri"/>
          <w:sz w:val="23"/>
          <w:szCs w:val="23"/>
        </w:rPr>
        <w:t>πάρκου</w:t>
      </w:r>
      <w:r w:rsidR="00577793" w:rsidRPr="00577793">
        <w:rPr>
          <w:rFonts w:ascii="Calibri" w:hAnsi="Calibri"/>
          <w:sz w:val="23"/>
          <w:szCs w:val="23"/>
          <w:lang w:val="en-US"/>
        </w:rPr>
        <w:t xml:space="preserve"> </w:t>
      </w:r>
      <w:r w:rsidR="00577793">
        <w:rPr>
          <w:rFonts w:ascii="Calibri" w:hAnsi="Calibri"/>
          <w:sz w:val="23"/>
          <w:szCs w:val="23"/>
        </w:rPr>
        <w:t>είναι</w:t>
      </w:r>
      <w:r w:rsidR="00577793" w:rsidRPr="00577793">
        <w:rPr>
          <w:rFonts w:ascii="Calibri" w:hAnsi="Calibri"/>
          <w:sz w:val="23"/>
          <w:szCs w:val="23"/>
          <w:lang w:val="en-US"/>
        </w:rPr>
        <w:t xml:space="preserve"> </w:t>
      </w:r>
      <w:r w:rsidR="0080667A">
        <w:rPr>
          <w:rFonts w:ascii="Calibri" w:hAnsi="Calibri"/>
          <w:sz w:val="23"/>
          <w:szCs w:val="23"/>
          <w:lang w:val="en-US"/>
        </w:rPr>
        <w:t>“Eco-Friendly Multinational Industrial Platform with Comfortable Business and Living Environment”.</w:t>
      </w:r>
    </w:p>
    <w:p w:rsidR="000A6B6C" w:rsidRPr="000A6B6C" w:rsidRDefault="002C58DA" w:rsidP="002C58DA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Το Π</w:t>
      </w:r>
      <w:r w:rsidR="000A6B6C">
        <w:rPr>
          <w:rFonts w:ascii="Calibri" w:hAnsi="Calibri"/>
          <w:sz w:val="23"/>
          <w:szCs w:val="23"/>
        </w:rPr>
        <w:t>άρκο</w:t>
      </w:r>
      <w:r w:rsidR="00537A20" w:rsidRPr="00537A20">
        <w:rPr>
          <w:rFonts w:ascii="Calibri" w:hAnsi="Calibri"/>
          <w:sz w:val="23"/>
          <w:szCs w:val="23"/>
        </w:rPr>
        <w:t xml:space="preserve"> βρίσκεται 25 χιλιόμετρα </w:t>
      </w:r>
      <w:r w:rsidR="0036204D">
        <w:rPr>
          <w:rFonts w:ascii="Calibri" w:hAnsi="Calibri"/>
          <w:sz w:val="23"/>
          <w:szCs w:val="23"/>
        </w:rPr>
        <w:t xml:space="preserve">έξω από το Μινσκ, όπου </w:t>
      </w:r>
      <w:r w:rsidR="00366301">
        <w:rPr>
          <w:rFonts w:ascii="Calibri" w:hAnsi="Calibri"/>
          <w:sz w:val="23"/>
          <w:szCs w:val="23"/>
        </w:rPr>
        <w:t>σ</w:t>
      </w:r>
      <w:r w:rsidR="000A6B6C" w:rsidRPr="000A6B6C">
        <w:rPr>
          <w:rFonts w:ascii="Calibri" w:hAnsi="Calibri"/>
          <w:sz w:val="23"/>
          <w:szCs w:val="23"/>
        </w:rPr>
        <w:t xml:space="preserve">χεδιάζεται να </w:t>
      </w:r>
      <w:r w:rsidR="00366301">
        <w:rPr>
          <w:rFonts w:ascii="Calibri" w:hAnsi="Calibri"/>
          <w:sz w:val="23"/>
          <w:szCs w:val="23"/>
        </w:rPr>
        <w:t>δημιουργηθούν</w:t>
      </w:r>
      <w:r w:rsidR="000A6B6C" w:rsidRPr="000A6B6C">
        <w:rPr>
          <w:rFonts w:ascii="Calibri" w:hAnsi="Calibri"/>
          <w:sz w:val="23"/>
          <w:szCs w:val="23"/>
        </w:rPr>
        <w:t xml:space="preserve"> </w:t>
      </w:r>
      <w:r w:rsidR="00366301">
        <w:rPr>
          <w:rFonts w:ascii="Calibri" w:hAnsi="Calibri"/>
          <w:sz w:val="23"/>
          <w:szCs w:val="23"/>
        </w:rPr>
        <w:t xml:space="preserve">χώροι παραγωγής και κατοικίες, γραφεία, </w:t>
      </w:r>
      <w:r w:rsidR="000A6B6C" w:rsidRPr="000A6B6C">
        <w:rPr>
          <w:rFonts w:ascii="Calibri" w:hAnsi="Calibri"/>
          <w:sz w:val="23"/>
          <w:szCs w:val="23"/>
        </w:rPr>
        <w:t xml:space="preserve">εμπορικά και ψυχαγωγικά συγκροτήματα, οικονομικά και ερευνητικά κέντρα. Στην πραγματικότητα, χτίζεται μια σύγχρονη διεθνής οικολογική πόλη με έμφαση στις ανταγωνιστικές καινοτόμες βιομηχανίες με υψηλό εξαγωγικό δυναμικό. </w:t>
      </w:r>
    </w:p>
    <w:p w:rsidR="00470B7D" w:rsidRDefault="000A6B6C" w:rsidP="00577793">
      <w:pPr>
        <w:ind w:firstLine="720"/>
        <w:jc w:val="both"/>
        <w:rPr>
          <w:rFonts w:ascii="Calibri" w:hAnsi="Calibri"/>
          <w:sz w:val="23"/>
          <w:szCs w:val="23"/>
        </w:rPr>
      </w:pPr>
      <w:r w:rsidRPr="000A6B6C">
        <w:rPr>
          <w:rFonts w:ascii="Calibri" w:hAnsi="Calibri"/>
          <w:sz w:val="23"/>
          <w:szCs w:val="23"/>
        </w:rPr>
        <w:t xml:space="preserve">Κάθε </w:t>
      </w:r>
      <w:r w:rsidR="00366301">
        <w:rPr>
          <w:rFonts w:ascii="Calibri" w:hAnsi="Calibri"/>
          <w:sz w:val="23"/>
          <w:szCs w:val="23"/>
        </w:rPr>
        <w:t>επιχείρηση</w:t>
      </w:r>
      <w:r w:rsidRPr="000A6B6C">
        <w:rPr>
          <w:rFonts w:ascii="Calibri" w:hAnsi="Calibri"/>
          <w:sz w:val="23"/>
          <w:szCs w:val="23"/>
        </w:rPr>
        <w:t>, ανεξάρτητα από τη χώρα προέλευσης</w:t>
      </w:r>
      <w:r w:rsidR="00366301">
        <w:rPr>
          <w:rFonts w:ascii="Calibri" w:hAnsi="Calibri"/>
          <w:sz w:val="23"/>
          <w:szCs w:val="23"/>
        </w:rPr>
        <w:t xml:space="preserve">, μπορεί να </w:t>
      </w:r>
      <w:r w:rsidR="00484620">
        <w:rPr>
          <w:rFonts w:ascii="Calibri" w:hAnsi="Calibri"/>
          <w:sz w:val="23"/>
          <w:szCs w:val="23"/>
        </w:rPr>
        <w:t>έχει ως φορολογική έδρα το Βιομηχανικό</w:t>
      </w:r>
      <w:r w:rsidR="00366301">
        <w:rPr>
          <w:rFonts w:ascii="Calibri" w:hAnsi="Calibri"/>
          <w:sz w:val="23"/>
          <w:szCs w:val="23"/>
        </w:rPr>
        <w:t xml:space="preserve"> Π</w:t>
      </w:r>
      <w:r w:rsidR="00484620">
        <w:rPr>
          <w:rFonts w:ascii="Calibri" w:hAnsi="Calibri"/>
          <w:sz w:val="23"/>
          <w:szCs w:val="23"/>
        </w:rPr>
        <w:t>άρκο</w:t>
      </w:r>
      <w:r w:rsidRPr="000A6B6C">
        <w:rPr>
          <w:rFonts w:ascii="Calibri" w:hAnsi="Calibri"/>
          <w:sz w:val="23"/>
          <w:szCs w:val="23"/>
        </w:rPr>
        <w:t>.</w:t>
      </w:r>
      <w:r w:rsidR="00577793">
        <w:rPr>
          <w:rFonts w:ascii="Calibri" w:hAnsi="Calibri"/>
          <w:sz w:val="23"/>
          <w:szCs w:val="23"/>
        </w:rPr>
        <w:t xml:space="preserve"> </w:t>
      </w:r>
      <w:r w:rsidR="00366301">
        <w:rPr>
          <w:rFonts w:ascii="Calibri" w:hAnsi="Calibri"/>
          <w:sz w:val="23"/>
          <w:szCs w:val="23"/>
        </w:rPr>
        <w:t>Στους</w:t>
      </w:r>
      <w:r w:rsidRPr="000A6B6C">
        <w:rPr>
          <w:rFonts w:ascii="Calibri" w:hAnsi="Calibri"/>
          <w:sz w:val="23"/>
          <w:szCs w:val="23"/>
        </w:rPr>
        <w:t xml:space="preserve"> επενδυτές προσφέρονται προς ενοικίαση ή πώληση</w:t>
      </w:r>
      <w:r w:rsidR="00366301">
        <w:rPr>
          <w:rFonts w:ascii="Calibri" w:hAnsi="Calibri"/>
          <w:sz w:val="23"/>
          <w:szCs w:val="23"/>
        </w:rPr>
        <w:t xml:space="preserve">, οικόπεδα </w:t>
      </w:r>
      <w:r w:rsidRPr="000A6B6C">
        <w:rPr>
          <w:rFonts w:ascii="Calibri" w:hAnsi="Calibri"/>
          <w:sz w:val="23"/>
          <w:szCs w:val="23"/>
        </w:rPr>
        <w:t xml:space="preserve">με όλη την απαραίτητη μηχανική και μεταφορική υποδομή, επικοινωνίες, δίκτυα και σημεία σύνδεσης για το σχεδιασμό και την κατασκευή εγκαταστάσεων. Επιπλέον, οι </w:t>
      </w:r>
      <w:r w:rsidR="00366301">
        <w:rPr>
          <w:rFonts w:ascii="Calibri" w:hAnsi="Calibri"/>
          <w:sz w:val="23"/>
          <w:szCs w:val="23"/>
        </w:rPr>
        <w:t>επιχειρήσεις</w:t>
      </w:r>
      <w:r w:rsidR="00470B7D">
        <w:rPr>
          <w:rFonts w:ascii="Calibri" w:hAnsi="Calibri"/>
          <w:sz w:val="23"/>
          <w:szCs w:val="23"/>
        </w:rPr>
        <w:t xml:space="preserve"> μπορούν να νοικιάσουν</w:t>
      </w:r>
      <w:r w:rsidRPr="000A6B6C">
        <w:rPr>
          <w:rFonts w:ascii="Calibri" w:hAnsi="Calibri"/>
          <w:sz w:val="23"/>
          <w:szCs w:val="23"/>
        </w:rPr>
        <w:t xml:space="preserve"> </w:t>
      </w:r>
      <w:r w:rsidR="00366301">
        <w:rPr>
          <w:rFonts w:ascii="Calibri" w:hAnsi="Calibri"/>
          <w:sz w:val="23"/>
          <w:szCs w:val="23"/>
        </w:rPr>
        <w:t xml:space="preserve">έτοιμες εγκαταστάσεις παραγωγής, </w:t>
      </w:r>
      <w:r w:rsidR="00470B7D">
        <w:rPr>
          <w:rFonts w:ascii="Calibri" w:hAnsi="Calibri"/>
          <w:sz w:val="23"/>
          <w:szCs w:val="23"/>
        </w:rPr>
        <w:t>εξοπλισμένες</w:t>
      </w:r>
      <w:r w:rsidRPr="000A6B6C">
        <w:rPr>
          <w:rFonts w:ascii="Calibri" w:hAnsi="Calibri"/>
          <w:sz w:val="23"/>
          <w:szCs w:val="23"/>
        </w:rPr>
        <w:t xml:space="preserve"> με όλες τις απαραίτητες υποδομές</w:t>
      </w:r>
      <w:r w:rsidR="00470B7D">
        <w:rPr>
          <w:rFonts w:ascii="Calibri" w:hAnsi="Calibri"/>
          <w:sz w:val="23"/>
          <w:szCs w:val="23"/>
        </w:rPr>
        <w:t>.</w:t>
      </w:r>
    </w:p>
    <w:p w:rsidR="000A6B6C" w:rsidRDefault="000A6B6C" w:rsidP="002C58DA">
      <w:pPr>
        <w:ind w:firstLine="720"/>
        <w:jc w:val="both"/>
        <w:rPr>
          <w:rFonts w:ascii="Calibri" w:hAnsi="Calibri"/>
          <w:sz w:val="23"/>
          <w:szCs w:val="23"/>
        </w:rPr>
      </w:pPr>
      <w:r w:rsidRPr="000A6B6C">
        <w:rPr>
          <w:rFonts w:ascii="Calibri" w:hAnsi="Calibri"/>
          <w:sz w:val="23"/>
          <w:szCs w:val="23"/>
        </w:rPr>
        <w:t>Σε περίπτωση ενδιαφέροντος</w:t>
      </w:r>
      <w:r w:rsidR="00470B7D">
        <w:rPr>
          <w:rFonts w:ascii="Calibri" w:hAnsi="Calibri"/>
          <w:sz w:val="23"/>
          <w:szCs w:val="23"/>
        </w:rPr>
        <w:t xml:space="preserve"> από </w:t>
      </w:r>
      <w:r w:rsidR="00366301">
        <w:rPr>
          <w:rFonts w:ascii="Calibri" w:hAnsi="Calibri"/>
          <w:sz w:val="23"/>
          <w:szCs w:val="23"/>
        </w:rPr>
        <w:t>ξένες επιχειρήσεις</w:t>
      </w:r>
      <w:r w:rsidRPr="000A6B6C">
        <w:rPr>
          <w:rFonts w:ascii="Calibri" w:hAnsi="Calibri"/>
          <w:sz w:val="23"/>
          <w:szCs w:val="23"/>
        </w:rPr>
        <w:t xml:space="preserve">, η Πρεσβεία </w:t>
      </w:r>
      <w:r w:rsidR="00366301">
        <w:rPr>
          <w:rFonts w:ascii="Calibri" w:hAnsi="Calibri"/>
          <w:sz w:val="23"/>
          <w:szCs w:val="23"/>
        </w:rPr>
        <w:t xml:space="preserve">της Λευκορωσίας </w:t>
      </w:r>
      <w:r w:rsidRPr="000A6B6C">
        <w:rPr>
          <w:rFonts w:ascii="Calibri" w:hAnsi="Calibri"/>
          <w:sz w:val="23"/>
          <w:szCs w:val="23"/>
        </w:rPr>
        <w:t xml:space="preserve">εκφράζει την ετοιμότητά της να </w:t>
      </w:r>
      <w:r w:rsidR="00470B7D">
        <w:rPr>
          <w:rFonts w:ascii="Calibri" w:hAnsi="Calibri"/>
          <w:sz w:val="23"/>
          <w:szCs w:val="23"/>
        </w:rPr>
        <w:t>παράσ</w:t>
      </w:r>
      <w:r w:rsidR="00366301">
        <w:rPr>
          <w:rFonts w:ascii="Calibri" w:hAnsi="Calibri"/>
          <w:sz w:val="23"/>
          <w:szCs w:val="23"/>
        </w:rPr>
        <w:t xml:space="preserve">χει </w:t>
      </w:r>
      <w:r w:rsidR="00470B7D">
        <w:rPr>
          <w:rFonts w:ascii="Calibri" w:hAnsi="Calibri"/>
          <w:sz w:val="23"/>
          <w:szCs w:val="23"/>
        </w:rPr>
        <w:t xml:space="preserve">κάθε </w:t>
      </w:r>
      <w:r w:rsidR="005C4814">
        <w:rPr>
          <w:rFonts w:ascii="Calibri" w:hAnsi="Calibri"/>
          <w:sz w:val="23"/>
          <w:szCs w:val="23"/>
        </w:rPr>
        <w:t xml:space="preserve">βοήθεια για </w:t>
      </w:r>
      <w:r w:rsidR="00366301">
        <w:rPr>
          <w:rFonts w:ascii="Calibri" w:hAnsi="Calibri"/>
          <w:sz w:val="23"/>
          <w:szCs w:val="23"/>
        </w:rPr>
        <w:t>τη</w:t>
      </w:r>
      <w:r w:rsidRPr="000A6B6C">
        <w:rPr>
          <w:rFonts w:ascii="Calibri" w:hAnsi="Calibri"/>
          <w:sz w:val="23"/>
          <w:szCs w:val="23"/>
        </w:rPr>
        <w:t xml:space="preserve"> </w:t>
      </w:r>
      <w:r w:rsidR="00366301">
        <w:rPr>
          <w:rFonts w:ascii="Calibri" w:hAnsi="Calibri"/>
          <w:sz w:val="23"/>
          <w:szCs w:val="23"/>
        </w:rPr>
        <w:t>δημιουργία</w:t>
      </w:r>
      <w:r w:rsidR="005C4814">
        <w:rPr>
          <w:rFonts w:ascii="Calibri" w:hAnsi="Calibri"/>
          <w:sz w:val="23"/>
          <w:szCs w:val="23"/>
        </w:rPr>
        <w:t xml:space="preserve"> συνεργασιών</w:t>
      </w:r>
      <w:r w:rsidRPr="000A6B6C">
        <w:rPr>
          <w:rFonts w:ascii="Calibri" w:hAnsi="Calibri"/>
          <w:sz w:val="23"/>
          <w:szCs w:val="23"/>
        </w:rPr>
        <w:t xml:space="preserve"> </w:t>
      </w:r>
      <w:r w:rsidR="005C4814">
        <w:rPr>
          <w:rFonts w:ascii="Calibri" w:hAnsi="Calibri"/>
          <w:sz w:val="23"/>
          <w:szCs w:val="23"/>
        </w:rPr>
        <w:t xml:space="preserve">δικτύωσης </w:t>
      </w:r>
      <w:r w:rsidRPr="000A6B6C">
        <w:rPr>
          <w:rFonts w:ascii="Calibri" w:hAnsi="Calibri"/>
          <w:sz w:val="23"/>
          <w:szCs w:val="23"/>
        </w:rPr>
        <w:t>με το Β</w:t>
      </w:r>
      <w:r w:rsidR="005C4814">
        <w:rPr>
          <w:rFonts w:ascii="Calibri" w:hAnsi="Calibri"/>
          <w:sz w:val="23"/>
          <w:szCs w:val="23"/>
        </w:rPr>
        <w:t>ιομηχανικό Πάρκο "</w:t>
      </w:r>
      <w:proofErr w:type="spellStart"/>
      <w:r w:rsidR="005C4814">
        <w:rPr>
          <w:rFonts w:ascii="Calibri" w:hAnsi="Calibri"/>
          <w:sz w:val="23"/>
          <w:szCs w:val="23"/>
        </w:rPr>
        <w:t>Great</w:t>
      </w:r>
      <w:proofErr w:type="spellEnd"/>
      <w:r w:rsidR="005C4814">
        <w:rPr>
          <w:rFonts w:ascii="Calibri" w:hAnsi="Calibri"/>
          <w:sz w:val="23"/>
          <w:szCs w:val="23"/>
        </w:rPr>
        <w:t xml:space="preserve"> </w:t>
      </w:r>
      <w:proofErr w:type="spellStart"/>
      <w:r w:rsidR="005C4814">
        <w:rPr>
          <w:rFonts w:ascii="Calibri" w:hAnsi="Calibri"/>
          <w:sz w:val="23"/>
          <w:szCs w:val="23"/>
        </w:rPr>
        <w:t>Stone</w:t>
      </w:r>
      <w:proofErr w:type="spellEnd"/>
      <w:r w:rsidR="005C4814">
        <w:rPr>
          <w:rFonts w:ascii="Calibri" w:hAnsi="Calibri"/>
          <w:sz w:val="23"/>
          <w:szCs w:val="23"/>
        </w:rPr>
        <w:t>"</w:t>
      </w:r>
      <w:r w:rsidRPr="000A6B6C">
        <w:rPr>
          <w:rFonts w:ascii="Calibri" w:hAnsi="Calibri"/>
          <w:sz w:val="23"/>
          <w:szCs w:val="23"/>
        </w:rPr>
        <w:t xml:space="preserve">, συμπεριλαμβανομένης της διοργάνωσης διμερών διαδικτυακών εκδηλώσεων σε διάφορους </w:t>
      </w:r>
      <w:r w:rsidR="005C4814">
        <w:rPr>
          <w:rFonts w:ascii="Calibri" w:hAnsi="Calibri"/>
          <w:sz w:val="23"/>
          <w:szCs w:val="23"/>
        </w:rPr>
        <w:t>κλάδους της οικονομίας</w:t>
      </w:r>
      <w:r w:rsidRPr="000A6B6C">
        <w:rPr>
          <w:rFonts w:ascii="Calibri" w:hAnsi="Calibri"/>
          <w:sz w:val="23"/>
          <w:szCs w:val="23"/>
        </w:rPr>
        <w:t>.</w:t>
      </w:r>
    </w:p>
    <w:p w:rsidR="001A6D9B" w:rsidRDefault="001A6D9B" w:rsidP="002C58DA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Σύμφωνα με το πληροφοριακό υλικό, η Λευκορωσία κατετάγη 32</w:t>
      </w:r>
      <w:r w:rsidRPr="001A6D9B">
        <w:rPr>
          <w:rFonts w:ascii="Calibri" w:hAnsi="Calibri"/>
          <w:sz w:val="23"/>
          <w:szCs w:val="23"/>
          <w:vertAlign w:val="superscript"/>
        </w:rPr>
        <w:t>η</w:t>
      </w:r>
      <w:r>
        <w:rPr>
          <w:rFonts w:ascii="Calibri" w:hAnsi="Calibri"/>
          <w:sz w:val="23"/>
          <w:szCs w:val="23"/>
        </w:rPr>
        <w:t xml:space="preserve"> μεταξύ 176 χωρών όσον αφορά στο δείκτη </w:t>
      </w:r>
      <w:r w:rsidR="00E62906">
        <w:rPr>
          <w:rFonts w:ascii="Calibri" w:hAnsi="Calibri"/>
          <w:sz w:val="23"/>
          <w:szCs w:val="23"/>
        </w:rPr>
        <w:t>ανάπτυξης τεχνολογιών πληροφοριών και επικοινωνιών (</w:t>
      </w:r>
      <w:r w:rsidR="00E62906">
        <w:rPr>
          <w:rFonts w:ascii="Calibri" w:hAnsi="Calibri"/>
          <w:sz w:val="23"/>
          <w:szCs w:val="23"/>
          <w:lang w:val="en-US"/>
        </w:rPr>
        <w:t>ITU</w:t>
      </w:r>
      <w:r w:rsidR="00E62906" w:rsidRPr="00E62906">
        <w:rPr>
          <w:rFonts w:ascii="Calibri" w:hAnsi="Calibri"/>
          <w:sz w:val="23"/>
          <w:szCs w:val="23"/>
        </w:rPr>
        <w:t xml:space="preserve"> 2017</w:t>
      </w:r>
      <w:r w:rsidR="003F32F8">
        <w:rPr>
          <w:rFonts w:ascii="Calibri" w:hAnsi="Calibri"/>
          <w:sz w:val="23"/>
          <w:szCs w:val="23"/>
        </w:rPr>
        <w:t>), βελτιώνοντας τη θέση της από την 42</w:t>
      </w:r>
      <w:r w:rsidR="003F32F8" w:rsidRPr="003F32F8">
        <w:rPr>
          <w:rFonts w:ascii="Calibri" w:hAnsi="Calibri"/>
          <w:sz w:val="23"/>
          <w:szCs w:val="23"/>
          <w:vertAlign w:val="superscript"/>
        </w:rPr>
        <w:t>η</w:t>
      </w:r>
      <w:r w:rsidR="003F32F8">
        <w:rPr>
          <w:rFonts w:ascii="Calibri" w:hAnsi="Calibri"/>
          <w:sz w:val="23"/>
          <w:szCs w:val="23"/>
        </w:rPr>
        <w:t xml:space="preserve"> που είχε καταταγεί το 2010.</w:t>
      </w:r>
    </w:p>
    <w:p w:rsidR="00DC28EE" w:rsidRPr="00537A20" w:rsidRDefault="00DC28EE" w:rsidP="002C58DA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Παραθέτουμε συνημμένως </w:t>
      </w:r>
      <w:r w:rsidRPr="001B161A">
        <w:rPr>
          <w:rFonts w:ascii="Calibri" w:hAnsi="Calibri"/>
          <w:b/>
          <w:sz w:val="23"/>
          <w:szCs w:val="23"/>
        </w:rPr>
        <w:t>σχετικό δελτίο τύπου στην αγγλική</w:t>
      </w:r>
      <w:r>
        <w:rPr>
          <w:rFonts w:ascii="Calibri" w:hAnsi="Calibri"/>
          <w:sz w:val="23"/>
          <w:szCs w:val="23"/>
        </w:rPr>
        <w:t xml:space="preserve">, </w:t>
      </w:r>
      <w:r w:rsidR="009140EF">
        <w:rPr>
          <w:rFonts w:ascii="Calibri" w:hAnsi="Calibri"/>
          <w:sz w:val="23"/>
          <w:szCs w:val="23"/>
        </w:rPr>
        <w:t xml:space="preserve">όπου αναφέρονται όλες οι πτυχές λειτουργίας του βιομηχανικού πάρκου </w:t>
      </w:r>
      <w:r w:rsidR="006A5C26">
        <w:rPr>
          <w:rFonts w:ascii="Calibri" w:hAnsi="Calibri"/>
          <w:sz w:val="23"/>
          <w:szCs w:val="23"/>
        </w:rPr>
        <w:t>σε σχέση με</w:t>
      </w:r>
      <w:r w:rsidR="009140EF">
        <w:rPr>
          <w:rFonts w:ascii="Calibri" w:hAnsi="Calibri"/>
          <w:sz w:val="23"/>
          <w:szCs w:val="23"/>
        </w:rPr>
        <w:t xml:space="preserve"> το θεσμικό πλαίσιο που το διέπει.</w:t>
      </w:r>
    </w:p>
    <w:p w:rsidR="008E5833" w:rsidRPr="00B41FCC" w:rsidRDefault="002E431D" w:rsidP="002C58DA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Ε</w:t>
      </w:r>
      <w:r w:rsidR="00366301">
        <w:rPr>
          <w:rFonts w:ascii="Calibri" w:hAnsi="Calibri"/>
          <w:sz w:val="23"/>
          <w:szCs w:val="23"/>
        </w:rPr>
        <w:t xml:space="preserve">νημερωτικό υλικό, το οποίο μας απέστειλε η εδώ Πρεσβεία της </w:t>
      </w:r>
      <w:r>
        <w:rPr>
          <w:rFonts w:ascii="Calibri" w:hAnsi="Calibri"/>
          <w:sz w:val="23"/>
          <w:szCs w:val="23"/>
        </w:rPr>
        <w:t xml:space="preserve">Λευκορωσίας, μπορείτε να </w:t>
      </w:r>
      <w:r w:rsidR="00C316FA">
        <w:rPr>
          <w:rFonts w:ascii="Calibri" w:hAnsi="Calibri"/>
          <w:sz w:val="23"/>
          <w:szCs w:val="23"/>
        </w:rPr>
        <w:t>αντλήσετε</w:t>
      </w:r>
      <w:r>
        <w:rPr>
          <w:rFonts w:ascii="Calibri" w:hAnsi="Calibri"/>
          <w:sz w:val="23"/>
          <w:szCs w:val="23"/>
        </w:rPr>
        <w:t xml:space="preserve"> από αυτό τον σύνδεσμο </w:t>
      </w:r>
      <w:hyperlink r:id="rId9" w:history="1">
        <w:r w:rsidRPr="00D7725B">
          <w:rPr>
            <w:rStyle w:val="Hyperlink"/>
            <w:rFonts w:ascii="Calibri" w:hAnsi="Calibri"/>
            <w:sz w:val="23"/>
            <w:szCs w:val="23"/>
          </w:rPr>
          <w:t>https://dropmefiles.com/7a93p</w:t>
        </w:r>
      </w:hyperlink>
      <w:r>
        <w:rPr>
          <w:rFonts w:ascii="Calibri" w:hAnsi="Calibri"/>
          <w:sz w:val="23"/>
          <w:szCs w:val="23"/>
        </w:rPr>
        <w:t xml:space="preserve"> </w:t>
      </w:r>
    </w:p>
    <w:p w:rsidR="0033671D" w:rsidRDefault="00F427A7" w:rsidP="002C58DA">
      <w:pPr>
        <w:ind w:firstLine="720"/>
        <w:jc w:val="both"/>
        <w:rPr>
          <w:rFonts w:ascii="Calibri" w:hAnsi="Calibri"/>
          <w:sz w:val="23"/>
          <w:szCs w:val="23"/>
        </w:rPr>
      </w:pPr>
      <w:r w:rsidRPr="00B41FCC">
        <w:rPr>
          <w:rFonts w:ascii="Calibri" w:hAnsi="Calibri"/>
          <w:sz w:val="23"/>
          <w:szCs w:val="23"/>
        </w:rPr>
        <w:tab/>
      </w:r>
      <w:r w:rsidRPr="00B41FCC">
        <w:rPr>
          <w:rFonts w:ascii="Calibri" w:hAnsi="Calibri"/>
          <w:sz w:val="23"/>
          <w:szCs w:val="23"/>
        </w:rPr>
        <w:tab/>
      </w:r>
      <w:r w:rsidRPr="00B41FCC">
        <w:rPr>
          <w:rFonts w:ascii="Calibri" w:hAnsi="Calibri"/>
          <w:sz w:val="23"/>
          <w:szCs w:val="23"/>
        </w:rPr>
        <w:tab/>
      </w:r>
      <w:bookmarkEnd w:id="0"/>
      <w:r w:rsidR="00BF51C7" w:rsidRPr="00B41FCC">
        <w:rPr>
          <w:rFonts w:ascii="Calibri" w:hAnsi="Calibri"/>
          <w:sz w:val="23"/>
          <w:szCs w:val="23"/>
        </w:rPr>
        <w:tab/>
      </w:r>
      <w:r w:rsidR="00BF51C7" w:rsidRPr="00B41FCC">
        <w:rPr>
          <w:rFonts w:ascii="Calibri" w:hAnsi="Calibri"/>
          <w:sz w:val="23"/>
          <w:szCs w:val="23"/>
        </w:rPr>
        <w:tab/>
      </w:r>
      <w:r w:rsidR="00BF51C7" w:rsidRPr="00B41FCC">
        <w:rPr>
          <w:rFonts w:ascii="Calibri" w:hAnsi="Calibri"/>
          <w:sz w:val="23"/>
          <w:szCs w:val="23"/>
        </w:rPr>
        <w:tab/>
      </w:r>
      <w:r w:rsidR="00BF51C7" w:rsidRPr="00B41FCC">
        <w:rPr>
          <w:rFonts w:ascii="Calibri" w:hAnsi="Calibri"/>
          <w:sz w:val="23"/>
          <w:szCs w:val="23"/>
        </w:rPr>
        <w:tab/>
      </w:r>
    </w:p>
    <w:p w:rsidR="000B5110" w:rsidRPr="00B41FCC" w:rsidRDefault="00115D8C" w:rsidP="000B5110">
      <w:pPr>
        <w:ind w:left="5760" w:firstLine="720"/>
        <w:rPr>
          <w:sz w:val="23"/>
          <w:szCs w:val="23"/>
        </w:rPr>
      </w:pPr>
      <w:r w:rsidRPr="00115D8C">
        <w:rPr>
          <w:noProof/>
          <w:sz w:val="23"/>
          <w:szCs w:val="23"/>
          <w:lang w:val="en-US" w:eastAsia="en-US"/>
        </w:rPr>
        <w:drawing>
          <wp:inline distT="0" distB="0" distL="0" distR="0">
            <wp:extent cx="2007766" cy="126609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50" cy="12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0" w:rsidRPr="00B41FCC" w:rsidRDefault="000B5110" w:rsidP="000B5110">
      <w:pPr>
        <w:ind w:left="5760" w:firstLine="720"/>
        <w:rPr>
          <w:sz w:val="23"/>
          <w:szCs w:val="23"/>
        </w:rPr>
      </w:pPr>
    </w:p>
    <w:p w:rsidR="002E431D" w:rsidRDefault="002E431D" w:rsidP="00FC6591">
      <w:pPr>
        <w:rPr>
          <w:rFonts w:ascii="Calibri" w:hAnsi="Calibri" w:cs="Calibri"/>
          <w:b/>
          <w:sz w:val="23"/>
          <w:szCs w:val="23"/>
        </w:rPr>
      </w:pPr>
      <w:bookmarkStart w:id="1" w:name="_GoBack"/>
      <w:bookmarkEnd w:id="1"/>
    </w:p>
    <w:p w:rsidR="00537A20" w:rsidRPr="003F32F8" w:rsidRDefault="001B161A" w:rsidP="00FC6591">
      <w:pPr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b/>
          <w:sz w:val="23"/>
          <w:szCs w:val="23"/>
          <w:u w:val="single"/>
        </w:rPr>
        <w:t>Συν</w:t>
      </w:r>
      <w:r>
        <w:rPr>
          <w:rFonts w:ascii="Calibri" w:hAnsi="Calibri" w:cs="Calibri"/>
          <w:b/>
          <w:sz w:val="23"/>
          <w:szCs w:val="23"/>
        </w:rPr>
        <w:t xml:space="preserve">: </w:t>
      </w:r>
      <w:r w:rsidRPr="003F32F8">
        <w:rPr>
          <w:rFonts w:ascii="Calibri" w:hAnsi="Calibri" w:cs="Calibri"/>
          <w:sz w:val="23"/>
          <w:szCs w:val="23"/>
        </w:rPr>
        <w:t>Δελτίο τύπου στην αγγλική</w:t>
      </w:r>
    </w:p>
    <w:p w:rsidR="001B161A" w:rsidRDefault="001B161A" w:rsidP="00FC6591">
      <w:pPr>
        <w:rPr>
          <w:rFonts w:ascii="Calibri" w:hAnsi="Calibri" w:cs="Calibri"/>
          <w:b/>
          <w:sz w:val="23"/>
          <w:szCs w:val="23"/>
        </w:rPr>
      </w:pPr>
    </w:p>
    <w:p w:rsidR="001B161A" w:rsidRDefault="001B161A" w:rsidP="00FC6591">
      <w:pPr>
        <w:rPr>
          <w:rFonts w:ascii="Calibri" w:hAnsi="Calibri" w:cs="Calibri"/>
          <w:sz w:val="23"/>
          <w:szCs w:val="23"/>
        </w:rPr>
      </w:pPr>
    </w:p>
    <w:p w:rsidR="001B161A" w:rsidRDefault="001B161A" w:rsidP="001B161A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  <w:r w:rsidRPr="001B161A">
        <w:rPr>
          <w:rFonts w:ascii="Calibri" w:hAnsi="Calibri" w:cs="Calibri"/>
          <w:b/>
          <w:sz w:val="23"/>
          <w:szCs w:val="23"/>
          <w:u w:val="single"/>
        </w:rPr>
        <w:t>ΠΙΝΑΚΑΣ ΑΠΟΔΕΚΤΩΝ</w:t>
      </w:r>
    </w:p>
    <w:p w:rsidR="001B161A" w:rsidRDefault="001B161A" w:rsidP="001B161A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24152E" w:rsidRPr="0024152E" w:rsidRDefault="0024152E" w:rsidP="0024152E">
      <w:pPr>
        <w:pStyle w:val="ListParagraph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24152E">
        <w:rPr>
          <w:rFonts w:ascii="Calibri" w:hAnsi="Calibri" w:cs="Calibri"/>
          <w:sz w:val="23"/>
          <w:szCs w:val="23"/>
        </w:rPr>
        <w:t>KEEE</w:t>
      </w:r>
    </w:p>
    <w:p w:rsidR="001B161A" w:rsidRPr="001B161A" w:rsidRDefault="001B161A" w:rsidP="001B161A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sz w:val="23"/>
          <w:szCs w:val="23"/>
        </w:rPr>
        <w:t>ΕΒΕΑ</w:t>
      </w:r>
    </w:p>
    <w:p w:rsidR="001B161A" w:rsidRPr="001B161A" w:rsidRDefault="001B161A" w:rsidP="001B161A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sz w:val="23"/>
          <w:szCs w:val="23"/>
        </w:rPr>
        <w:t>ΕΒΕΘ</w:t>
      </w:r>
    </w:p>
    <w:p w:rsidR="001B161A" w:rsidRDefault="001B161A" w:rsidP="001B161A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sz w:val="23"/>
          <w:szCs w:val="23"/>
        </w:rPr>
        <w:t>ΕΒΕΠ</w:t>
      </w:r>
    </w:p>
    <w:p w:rsidR="00AA3EC7" w:rsidRPr="00B43620" w:rsidRDefault="00B43620" w:rsidP="00B43620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Λοιπά ΕΒΕ</w:t>
      </w:r>
    </w:p>
    <w:p w:rsidR="004E6958" w:rsidRPr="00FE48CC" w:rsidRDefault="003F32F8" w:rsidP="00FE48CC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ΣΕΒ</w:t>
      </w:r>
    </w:p>
    <w:p w:rsidR="008B2718" w:rsidRPr="00FE48CC" w:rsidRDefault="003F32F8" w:rsidP="00FE48CC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</w:t>
      </w:r>
      <w:r w:rsidR="00FE48CC">
        <w:rPr>
          <w:rFonts w:ascii="Calibri" w:hAnsi="Calibri" w:cs="Calibri"/>
          <w:sz w:val="23"/>
          <w:szCs w:val="23"/>
        </w:rPr>
        <w:t>ΥΝΔΕΣΜΟΣ ΒΙΟΜΗΧΑΝΙΩΝ ΑΝ.ΜΑΚΕΔΟΝΙΑΣ ΘΡΑΚΗΣ</w:t>
      </w:r>
    </w:p>
    <w:p w:rsidR="002F50D2" w:rsidRDefault="008B2718" w:rsidP="001B161A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ΣΒΘΚΕ (ΣΥΝΔΕΣΜΟΣ ΒΙΟΜΗΧΑΝΙΩΝ ΘΕΣΣΑΛΙΑΣ ΚΕΝΤΡΙΚΗΣ ΕΛΛΑΔΟΣ)</w:t>
      </w:r>
    </w:p>
    <w:p w:rsidR="005D2A3B" w:rsidRPr="00FE48CC" w:rsidRDefault="0024152E" w:rsidP="00FE48CC">
      <w:pPr>
        <w:pStyle w:val="ListParagraph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24152E">
        <w:rPr>
          <w:rFonts w:ascii="Calibri" w:hAnsi="Calibri" w:cs="Calibri"/>
          <w:sz w:val="23"/>
          <w:szCs w:val="23"/>
        </w:rPr>
        <w:t>ΣΒΣΕ</w:t>
      </w:r>
      <w:r w:rsidR="002F50D2">
        <w:rPr>
          <w:rFonts w:ascii="Calibri" w:hAnsi="Calibri" w:cs="Calibri"/>
          <w:sz w:val="23"/>
          <w:szCs w:val="23"/>
        </w:rPr>
        <w:t xml:space="preserve"> (ΣΥΝΔΕΣΜΟΣ ΒΙΟΜΗΧΑΝΙΩΝ ΣΤΕΡΕΑΣ ΕΛΛΑΔΟΣ)</w:t>
      </w:r>
    </w:p>
    <w:p w:rsidR="005D2A3B" w:rsidRPr="0024152E" w:rsidRDefault="005D2A3B" w:rsidP="0024152E">
      <w:pPr>
        <w:pStyle w:val="ListParagraph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ΣΥΝΔΕΜΟΣ ΕΠΙΧΕΙΡΗΣΕΩΝ ΒΙΠΕ ΗΡΑΚΛΕΙΟΥ</w:t>
      </w:r>
    </w:p>
    <w:p w:rsidR="003F32F8" w:rsidRPr="0024152E" w:rsidRDefault="0024152E" w:rsidP="0024152E">
      <w:pPr>
        <w:pStyle w:val="ListParagraph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24152E">
        <w:rPr>
          <w:rFonts w:ascii="Calibri" w:hAnsi="Calibri" w:cs="Calibri"/>
          <w:bCs/>
          <w:sz w:val="23"/>
          <w:szCs w:val="23"/>
        </w:rPr>
        <w:t>ΣΥ.Σ.ΕΠ.</w:t>
      </w:r>
      <w:r w:rsidR="002F50D2">
        <w:rPr>
          <w:rFonts w:ascii="Calibri" w:hAnsi="Calibri" w:cs="Calibri"/>
          <w:bCs/>
          <w:sz w:val="23"/>
          <w:szCs w:val="23"/>
        </w:rPr>
        <w:t xml:space="preserve"> (ΣΥΝΔΕΣΜΟΣ ΣΥΜΒΟΥΛΩΝ ΕΠΙΧΕΙΡΗΣΕΩΝ)</w:t>
      </w:r>
    </w:p>
    <w:p w:rsidR="001B161A" w:rsidRDefault="001B161A" w:rsidP="00FC6591">
      <w:pPr>
        <w:rPr>
          <w:rFonts w:ascii="Calibri" w:hAnsi="Calibri" w:cs="Calibri"/>
          <w:sz w:val="23"/>
          <w:szCs w:val="23"/>
        </w:rPr>
      </w:pPr>
    </w:p>
    <w:p w:rsidR="001B161A" w:rsidRPr="00537A20" w:rsidRDefault="001B161A" w:rsidP="00FC6591">
      <w:pPr>
        <w:rPr>
          <w:rFonts w:ascii="Calibri" w:hAnsi="Calibri" w:cs="Calibri"/>
          <w:sz w:val="23"/>
          <w:szCs w:val="23"/>
        </w:rPr>
      </w:pPr>
    </w:p>
    <w:sectPr w:rsidR="001B161A" w:rsidRPr="00537A20" w:rsidSect="00280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58" w:rsidRDefault="004E6958" w:rsidP="00577EB9">
      <w:r>
        <w:separator/>
      </w:r>
    </w:p>
    <w:p w:rsidR="004E6958" w:rsidRDefault="004E6958"/>
  </w:endnote>
  <w:endnote w:type="continuationSeparator" w:id="1">
    <w:p w:rsidR="004E6958" w:rsidRDefault="004E6958" w:rsidP="00577EB9">
      <w:r>
        <w:continuationSeparator/>
      </w:r>
    </w:p>
    <w:p w:rsidR="004E6958" w:rsidRDefault="004E69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8" w:rsidRDefault="004E6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8" w:rsidRDefault="004E6958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4E6958" w:rsidRPr="006540BD" w:rsidRDefault="004E6958" w:rsidP="006540BD">
    <w:pPr>
      <w:pStyle w:val="Footer"/>
      <w:jc w:val="right"/>
      <w:rPr>
        <w:rFonts w:ascii="Calibri" w:hAnsi="Calibri" w:cs="Arial"/>
        <w:b/>
        <w:sz w:val="16"/>
        <w:szCs w:val="18"/>
        <w:lang w:val="en-US"/>
      </w:rPr>
    </w:pPr>
    <w:r w:rsidRPr="006540BD">
      <w:rPr>
        <w:rFonts w:ascii="Calibri" w:hAnsi="Calibri" w:cs="Arial"/>
        <w:sz w:val="16"/>
        <w:szCs w:val="18"/>
      </w:rPr>
      <w:t xml:space="preserve">Σελίδα </w:t>
    </w:r>
    <w:r w:rsidR="00DC108A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PAGE </w:instrText>
    </w:r>
    <w:r w:rsidR="00DC108A" w:rsidRPr="006540BD">
      <w:rPr>
        <w:rFonts w:ascii="Calibri" w:hAnsi="Calibri" w:cs="Arial"/>
        <w:b/>
        <w:sz w:val="16"/>
        <w:szCs w:val="18"/>
      </w:rPr>
      <w:fldChar w:fldCharType="separate"/>
    </w:r>
    <w:r w:rsidR="000E423A">
      <w:rPr>
        <w:rFonts w:ascii="Calibri" w:hAnsi="Calibri" w:cs="Arial"/>
        <w:b/>
        <w:noProof/>
        <w:sz w:val="16"/>
        <w:szCs w:val="18"/>
      </w:rPr>
      <w:t>2</w:t>
    </w:r>
    <w:r w:rsidR="00DC108A" w:rsidRPr="006540BD">
      <w:rPr>
        <w:rFonts w:ascii="Calibri" w:hAnsi="Calibri" w:cs="Arial"/>
        <w:b/>
        <w:sz w:val="16"/>
        <w:szCs w:val="18"/>
      </w:rPr>
      <w:fldChar w:fldCharType="end"/>
    </w:r>
    <w:r w:rsidRPr="006540BD">
      <w:rPr>
        <w:rFonts w:ascii="Calibri" w:hAnsi="Calibri" w:cs="Arial"/>
        <w:sz w:val="16"/>
        <w:szCs w:val="18"/>
      </w:rPr>
      <w:t xml:space="preserve"> από </w:t>
    </w:r>
    <w:r w:rsidR="00DC108A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NUMPAGES  </w:instrText>
    </w:r>
    <w:r w:rsidR="00DC108A" w:rsidRPr="006540BD">
      <w:rPr>
        <w:rFonts w:ascii="Calibri" w:hAnsi="Calibri" w:cs="Arial"/>
        <w:b/>
        <w:sz w:val="16"/>
        <w:szCs w:val="18"/>
      </w:rPr>
      <w:fldChar w:fldCharType="separate"/>
    </w:r>
    <w:r w:rsidR="000E423A">
      <w:rPr>
        <w:rFonts w:ascii="Calibri" w:hAnsi="Calibri" w:cs="Arial"/>
        <w:b/>
        <w:noProof/>
        <w:sz w:val="16"/>
        <w:szCs w:val="18"/>
      </w:rPr>
      <w:t>2</w:t>
    </w:r>
    <w:r w:rsidR="00DC108A" w:rsidRPr="006540BD">
      <w:rPr>
        <w:rFonts w:ascii="Calibri" w:hAnsi="Calibr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8" w:rsidRDefault="004E6958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4E6958" w:rsidRPr="0095517C" w:rsidRDefault="004E6958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proofErr w:type="gramStart"/>
    <w:r w:rsidRPr="0095517C">
      <w:rPr>
        <w:rFonts w:cs="Arial"/>
        <w:sz w:val="18"/>
        <w:szCs w:val="18"/>
        <w:lang w:val="en-US"/>
      </w:rPr>
      <w:t>Leontievsky</w:t>
    </w:r>
    <w:proofErr w:type="spellEnd"/>
    <w:r w:rsidRPr="007846B2">
      <w:rPr>
        <w:rFonts w:cs="Arial"/>
        <w:sz w:val="18"/>
        <w:szCs w:val="18"/>
        <w:lang w:val="en-US"/>
      </w:rPr>
      <w:t xml:space="preserve"> 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proofErr w:type="gram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7846B2">
      <w:rPr>
        <w:rFonts w:cs="Arial"/>
        <w:sz w:val="18"/>
        <w:szCs w:val="18"/>
        <w:lang w:val="en-US"/>
      </w:rPr>
      <w:t xml:space="preserve">  </w:t>
    </w:r>
    <w:r w:rsidRPr="001C222A">
      <w:rPr>
        <w:rFonts w:cs="Arial"/>
        <w:sz w:val="18"/>
        <w:szCs w:val="18"/>
      </w:rPr>
      <w:t>Ομοσπονδία</w:t>
    </w:r>
  </w:p>
  <w:p w:rsidR="004E6958" w:rsidRPr="0095517C" w:rsidRDefault="004E6958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7846B2">
      <w:rPr>
        <w:rFonts w:cs="Arial"/>
        <w:sz w:val="18"/>
        <w:szCs w:val="18"/>
        <w:lang w:val="en-US"/>
      </w:rPr>
      <w:t xml:space="preserve"> 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4E6958" w:rsidRPr="007846B2" w:rsidRDefault="004E6958">
    <w:pPr>
      <w:pStyle w:val="Footer"/>
      <w:rPr>
        <w:lang w:val="en-US"/>
      </w:rPr>
    </w:pPr>
    <w:r w:rsidRPr="007846B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58" w:rsidRDefault="004E6958" w:rsidP="00577EB9">
      <w:r>
        <w:separator/>
      </w:r>
    </w:p>
    <w:p w:rsidR="004E6958" w:rsidRDefault="004E6958"/>
  </w:footnote>
  <w:footnote w:type="continuationSeparator" w:id="1">
    <w:p w:rsidR="004E6958" w:rsidRDefault="004E6958" w:rsidP="00577EB9">
      <w:r>
        <w:continuationSeparator/>
      </w:r>
    </w:p>
    <w:p w:rsidR="004E6958" w:rsidRDefault="004E69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8" w:rsidRDefault="004E6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8" w:rsidRDefault="004E69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8" w:rsidRDefault="004E6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B7F53"/>
    <w:multiLevelType w:val="hybridMultilevel"/>
    <w:tmpl w:val="5578317A"/>
    <w:lvl w:ilvl="0" w:tplc="0C94D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2FA6"/>
    <w:multiLevelType w:val="hybridMultilevel"/>
    <w:tmpl w:val="63682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0"/>
  </w:num>
  <w:num w:numId="15">
    <w:abstractNumId w:val="16"/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307201"/>
  </w:hdrShapeDefaults>
  <w:footnotePr>
    <w:footnote w:id="0"/>
    <w:footnote w:id="1"/>
  </w:footnotePr>
  <w:endnotePr>
    <w:endnote w:id="0"/>
    <w:endnote w:id="1"/>
  </w:endnotePr>
  <w:compat/>
  <w:rsids>
    <w:rsidRoot w:val="00643E64"/>
    <w:rsid w:val="00002406"/>
    <w:rsid w:val="00004628"/>
    <w:rsid w:val="00005ADC"/>
    <w:rsid w:val="00007F6A"/>
    <w:rsid w:val="00016AA8"/>
    <w:rsid w:val="0001700C"/>
    <w:rsid w:val="000246A2"/>
    <w:rsid w:val="00025DF8"/>
    <w:rsid w:val="000263E5"/>
    <w:rsid w:val="0003006A"/>
    <w:rsid w:val="00032903"/>
    <w:rsid w:val="00044EE9"/>
    <w:rsid w:val="0005026F"/>
    <w:rsid w:val="00054C84"/>
    <w:rsid w:val="00063AC8"/>
    <w:rsid w:val="0007728D"/>
    <w:rsid w:val="0008048F"/>
    <w:rsid w:val="0008266F"/>
    <w:rsid w:val="00084513"/>
    <w:rsid w:val="00084CB8"/>
    <w:rsid w:val="000907A3"/>
    <w:rsid w:val="0009411E"/>
    <w:rsid w:val="000A65BC"/>
    <w:rsid w:val="000A6B6C"/>
    <w:rsid w:val="000B0463"/>
    <w:rsid w:val="000B0762"/>
    <w:rsid w:val="000B1B6B"/>
    <w:rsid w:val="000B3BFA"/>
    <w:rsid w:val="000B4B31"/>
    <w:rsid w:val="000B5110"/>
    <w:rsid w:val="000C1419"/>
    <w:rsid w:val="000C15B8"/>
    <w:rsid w:val="000C6F5C"/>
    <w:rsid w:val="000E423A"/>
    <w:rsid w:val="000E7067"/>
    <w:rsid w:val="000F0EE8"/>
    <w:rsid w:val="001016B7"/>
    <w:rsid w:val="0011231C"/>
    <w:rsid w:val="00115D8C"/>
    <w:rsid w:val="00121317"/>
    <w:rsid w:val="00127ECE"/>
    <w:rsid w:val="0013471C"/>
    <w:rsid w:val="001358AE"/>
    <w:rsid w:val="00136CAD"/>
    <w:rsid w:val="00143764"/>
    <w:rsid w:val="001545CC"/>
    <w:rsid w:val="00156346"/>
    <w:rsid w:val="00184639"/>
    <w:rsid w:val="00195A5C"/>
    <w:rsid w:val="001A1A3F"/>
    <w:rsid w:val="001A4C04"/>
    <w:rsid w:val="001A6D9B"/>
    <w:rsid w:val="001B161A"/>
    <w:rsid w:val="001B2A93"/>
    <w:rsid w:val="001C1E70"/>
    <w:rsid w:val="001C222A"/>
    <w:rsid w:val="001C5833"/>
    <w:rsid w:val="001C7479"/>
    <w:rsid w:val="001D0796"/>
    <w:rsid w:val="001F733F"/>
    <w:rsid w:val="00202C9E"/>
    <w:rsid w:val="0020409D"/>
    <w:rsid w:val="00213704"/>
    <w:rsid w:val="0022106E"/>
    <w:rsid w:val="00234271"/>
    <w:rsid w:val="00234E49"/>
    <w:rsid w:val="002363D3"/>
    <w:rsid w:val="002412A1"/>
    <w:rsid w:val="0024152E"/>
    <w:rsid w:val="002477DB"/>
    <w:rsid w:val="00261C8A"/>
    <w:rsid w:val="00266BF9"/>
    <w:rsid w:val="002801D8"/>
    <w:rsid w:val="002833C0"/>
    <w:rsid w:val="00285A7C"/>
    <w:rsid w:val="00292CDC"/>
    <w:rsid w:val="00297FE0"/>
    <w:rsid w:val="002A58AE"/>
    <w:rsid w:val="002A7035"/>
    <w:rsid w:val="002B2261"/>
    <w:rsid w:val="002B6FC2"/>
    <w:rsid w:val="002C58DA"/>
    <w:rsid w:val="002C775D"/>
    <w:rsid w:val="002C78DD"/>
    <w:rsid w:val="002D0E2F"/>
    <w:rsid w:val="002D3952"/>
    <w:rsid w:val="002D4916"/>
    <w:rsid w:val="002E431D"/>
    <w:rsid w:val="002E6C52"/>
    <w:rsid w:val="002E6C74"/>
    <w:rsid w:val="002F129A"/>
    <w:rsid w:val="002F4143"/>
    <w:rsid w:val="002F4DC9"/>
    <w:rsid w:val="002F50D2"/>
    <w:rsid w:val="003032F8"/>
    <w:rsid w:val="00303F1F"/>
    <w:rsid w:val="00313CB8"/>
    <w:rsid w:val="00316843"/>
    <w:rsid w:val="00324B3D"/>
    <w:rsid w:val="00332127"/>
    <w:rsid w:val="0033671D"/>
    <w:rsid w:val="00340C09"/>
    <w:rsid w:val="00354004"/>
    <w:rsid w:val="0036204D"/>
    <w:rsid w:val="00363FDA"/>
    <w:rsid w:val="0036425A"/>
    <w:rsid w:val="00366301"/>
    <w:rsid w:val="003718A4"/>
    <w:rsid w:val="00377DD7"/>
    <w:rsid w:val="003931D1"/>
    <w:rsid w:val="003A5B55"/>
    <w:rsid w:val="003B09EE"/>
    <w:rsid w:val="003B7686"/>
    <w:rsid w:val="003C3F2C"/>
    <w:rsid w:val="003D02D2"/>
    <w:rsid w:val="003D2FD3"/>
    <w:rsid w:val="003D5DC8"/>
    <w:rsid w:val="003D72EE"/>
    <w:rsid w:val="003F1A3E"/>
    <w:rsid w:val="003F2A04"/>
    <w:rsid w:val="003F32F8"/>
    <w:rsid w:val="003F6480"/>
    <w:rsid w:val="003F6DD5"/>
    <w:rsid w:val="003F7555"/>
    <w:rsid w:val="003F7BBB"/>
    <w:rsid w:val="004015C2"/>
    <w:rsid w:val="00403B2E"/>
    <w:rsid w:val="00412EC0"/>
    <w:rsid w:val="00416DFD"/>
    <w:rsid w:val="004322E0"/>
    <w:rsid w:val="00432E4D"/>
    <w:rsid w:val="00446E9F"/>
    <w:rsid w:val="00450C2E"/>
    <w:rsid w:val="00453263"/>
    <w:rsid w:val="00455B45"/>
    <w:rsid w:val="00463DE4"/>
    <w:rsid w:val="00465345"/>
    <w:rsid w:val="00470B7D"/>
    <w:rsid w:val="004715FC"/>
    <w:rsid w:val="00477C34"/>
    <w:rsid w:val="004823E3"/>
    <w:rsid w:val="00484620"/>
    <w:rsid w:val="004A0B1C"/>
    <w:rsid w:val="004A1BDC"/>
    <w:rsid w:val="004A2D55"/>
    <w:rsid w:val="004B2D66"/>
    <w:rsid w:val="004B2F8A"/>
    <w:rsid w:val="004C2D0B"/>
    <w:rsid w:val="004C3E6F"/>
    <w:rsid w:val="004C7479"/>
    <w:rsid w:val="004D2CF3"/>
    <w:rsid w:val="004D7D3C"/>
    <w:rsid w:val="004E0C3D"/>
    <w:rsid w:val="004E6958"/>
    <w:rsid w:val="004E751C"/>
    <w:rsid w:val="004F679E"/>
    <w:rsid w:val="00501616"/>
    <w:rsid w:val="005018E6"/>
    <w:rsid w:val="00503CD0"/>
    <w:rsid w:val="00503F69"/>
    <w:rsid w:val="00512E08"/>
    <w:rsid w:val="00513CA4"/>
    <w:rsid w:val="00526405"/>
    <w:rsid w:val="00537216"/>
    <w:rsid w:val="00537A20"/>
    <w:rsid w:val="00546046"/>
    <w:rsid w:val="005508F0"/>
    <w:rsid w:val="005524C5"/>
    <w:rsid w:val="00553AD1"/>
    <w:rsid w:val="00554338"/>
    <w:rsid w:val="00555DF8"/>
    <w:rsid w:val="00560F07"/>
    <w:rsid w:val="00564E3D"/>
    <w:rsid w:val="005679F3"/>
    <w:rsid w:val="005717F5"/>
    <w:rsid w:val="005741D5"/>
    <w:rsid w:val="00577793"/>
    <w:rsid w:val="00577EB9"/>
    <w:rsid w:val="00591BB3"/>
    <w:rsid w:val="005932A1"/>
    <w:rsid w:val="00594436"/>
    <w:rsid w:val="0059643D"/>
    <w:rsid w:val="005A5AC4"/>
    <w:rsid w:val="005B2FBC"/>
    <w:rsid w:val="005C4814"/>
    <w:rsid w:val="005D2A3B"/>
    <w:rsid w:val="005D470F"/>
    <w:rsid w:val="005D6144"/>
    <w:rsid w:val="005E504D"/>
    <w:rsid w:val="005E6365"/>
    <w:rsid w:val="005F1FB6"/>
    <w:rsid w:val="005F2BFC"/>
    <w:rsid w:val="005F3E18"/>
    <w:rsid w:val="00602172"/>
    <w:rsid w:val="00610D5A"/>
    <w:rsid w:val="006265D1"/>
    <w:rsid w:val="00631C90"/>
    <w:rsid w:val="0063546C"/>
    <w:rsid w:val="00636F13"/>
    <w:rsid w:val="00640312"/>
    <w:rsid w:val="00643E64"/>
    <w:rsid w:val="0064447A"/>
    <w:rsid w:val="00646CE9"/>
    <w:rsid w:val="0065265B"/>
    <w:rsid w:val="006540BD"/>
    <w:rsid w:val="006672D1"/>
    <w:rsid w:val="00677E32"/>
    <w:rsid w:val="006865FC"/>
    <w:rsid w:val="00686C3E"/>
    <w:rsid w:val="0069453F"/>
    <w:rsid w:val="006A3F61"/>
    <w:rsid w:val="006A5C09"/>
    <w:rsid w:val="006A5C26"/>
    <w:rsid w:val="006A77DD"/>
    <w:rsid w:val="006B54BA"/>
    <w:rsid w:val="006B5921"/>
    <w:rsid w:val="006D7BEC"/>
    <w:rsid w:val="006E2924"/>
    <w:rsid w:val="006E3707"/>
    <w:rsid w:val="006E6EFC"/>
    <w:rsid w:val="006E78D4"/>
    <w:rsid w:val="006F0D56"/>
    <w:rsid w:val="006F3F77"/>
    <w:rsid w:val="006F793E"/>
    <w:rsid w:val="0070102B"/>
    <w:rsid w:val="00705FEF"/>
    <w:rsid w:val="007133B7"/>
    <w:rsid w:val="0071483B"/>
    <w:rsid w:val="00715BB6"/>
    <w:rsid w:val="007305A6"/>
    <w:rsid w:val="00732E6D"/>
    <w:rsid w:val="00746241"/>
    <w:rsid w:val="00754DDD"/>
    <w:rsid w:val="00761720"/>
    <w:rsid w:val="007658C5"/>
    <w:rsid w:val="00765F45"/>
    <w:rsid w:val="00766054"/>
    <w:rsid w:val="00770A2D"/>
    <w:rsid w:val="00775107"/>
    <w:rsid w:val="00782000"/>
    <w:rsid w:val="007846B2"/>
    <w:rsid w:val="00784D9C"/>
    <w:rsid w:val="00784EDE"/>
    <w:rsid w:val="00784FB2"/>
    <w:rsid w:val="00791BEE"/>
    <w:rsid w:val="00791F78"/>
    <w:rsid w:val="007959C7"/>
    <w:rsid w:val="007A2EAB"/>
    <w:rsid w:val="007A32AF"/>
    <w:rsid w:val="007A4807"/>
    <w:rsid w:val="007A7554"/>
    <w:rsid w:val="007B02B3"/>
    <w:rsid w:val="007C122C"/>
    <w:rsid w:val="007C3A03"/>
    <w:rsid w:val="007C6931"/>
    <w:rsid w:val="007E0526"/>
    <w:rsid w:val="007F1086"/>
    <w:rsid w:val="007F4A40"/>
    <w:rsid w:val="007F7A29"/>
    <w:rsid w:val="0080667A"/>
    <w:rsid w:val="00806B91"/>
    <w:rsid w:val="00822E4F"/>
    <w:rsid w:val="00825EFE"/>
    <w:rsid w:val="0083012A"/>
    <w:rsid w:val="00835F4C"/>
    <w:rsid w:val="008362D3"/>
    <w:rsid w:val="00837B37"/>
    <w:rsid w:val="008436D1"/>
    <w:rsid w:val="00853092"/>
    <w:rsid w:val="00860B62"/>
    <w:rsid w:val="00861074"/>
    <w:rsid w:val="00864430"/>
    <w:rsid w:val="00864793"/>
    <w:rsid w:val="00872C0F"/>
    <w:rsid w:val="0087723A"/>
    <w:rsid w:val="00885C62"/>
    <w:rsid w:val="008912F8"/>
    <w:rsid w:val="008A104D"/>
    <w:rsid w:val="008A4933"/>
    <w:rsid w:val="008B1E57"/>
    <w:rsid w:val="008B2718"/>
    <w:rsid w:val="008B5CB7"/>
    <w:rsid w:val="008C2759"/>
    <w:rsid w:val="008C2A07"/>
    <w:rsid w:val="008C361D"/>
    <w:rsid w:val="008D33C3"/>
    <w:rsid w:val="008D75C3"/>
    <w:rsid w:val="008E0DA7"/>
    <w:rsid w:val="008E0FF5"/>
    <w:rsid w:val="008E5833"/>
    <w:rsid w:val="008F0685"/>
    <w:rsid w:val="008F34B0"/>
    <w:rsid w:val="00900EB7"/>
    <w:rsid w:val="00911A79"/>
    <w:rsid w:val="009140EF"/>
    <w:rsid w:val="00932501"/>
    <w:rsid w:val="00937537"/>
    <w:rsid w:val="00940B8A"/>
    <w:rsid w:val="00940E8C"/>
    <w:rsid w:val="00947063"/>
    <w:rsid w:val="0095517C"/>
    <w:rsid w:val="00961E7F"/>
    <w:rsid w:val="00962DED"/>
    <w:rsid w:val="0096375C"/>
    <w:rsid w:val="009747CC"/>
    <w:rsid w:val="00981D84"/>
    <w:rsid w:val="00990B27"/>
    <w:rsid w:val="00991600"/>
    <w:rsid w:val="00991635"/>
    <w:rsid w:val="00995742"/>
    <w:rsid w:val="009A07D7"/>
    <w:rsid w:val="009A0DEA"/>
    <w:rsid w:val="009B048B"/>
    <w:rsid w:val="009B19D5"/>
    <w:rsid w:val="009B5D78"/>
    <w:rsid w:val="009C55B9"/>
    <w:rsid w:val="009D0AE4"/>
    <w:rsid w:val="009D3B76"/>
    <w:rsid w:val="009E21D1"/>
    <w:rsid w:val="009E36D6"/>
    <w:rsid w:val="009E45C0"/>
    <w:rsid w:val="009E5B10"/>
    <w:rsid w:val="009F1BB3"/>
    <w:rsid w:val="009F554B"/>
    <w:rsid w:val="009F574B"/>
    <w:rsid w:val="00A02FD5"/>
    <w:rsid w:val="00A02FE3"/>
    <w:rsid w:val="00A13869"/>
    <w:rsid w:val="00A2456F"/>
    <w:rsid w:val="00A414F1"/>
    <w:rsid w:val="00A420E6"/>
    <w:rsid w:val="00A428C4"/>
    <w:rsid w:val="00A46445"/>
    <w:rsid w:val="00A57CE6"/>
    <w:rsid w:val="00A61335"/>
    <w:rsid w:val="00A62033"/>
    <w:rsid w:val="00A6468F"/>
    <w:rsid w:val="00A826E0"/>
    <w:rsid w:val="00A8337D"/>
    <w:rsid w:val="00A90375"/>
    <w:rsid w:val="00AA3EC7"/>
    <w:rsid w:val="00AA4572"/>
    <w:rsid w:val="00AB0E67"/>
    <w:rsid w:val="00AB7E1F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A0B"/>
    <w:rsid w:val="00B1317B"/>
    <w:rsid w:val="00B1324B"/>
    <w:rsid w:val="00B16E47"/>
    <w:rsid w:val="00B178C5"/>
    <w:rsid w:val="00B17942"/>
    <w:rsid w:val="00B41FCC"/>
    <w:rsid w:val="00B43620"/>
    <w:rsid w:val="00B456C6"/>
    <w:rsid w:val="00B50E35"/>
    <w:rsid w:val="00B7367A"/>
    <w:rsid w:val="00B7583F"/>
    <w:rsid w:val="00B77725"/>
    <w:rsid w:val="00B77D23"/>
    <w:rsid w:val="00B82490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B7E39"/>
    <w:rsid w:val="00BC3946"/>
    <w:rsid w:val="00BD13C8"/>
    <w:rsid w:val="00BD2506"/>
    <w:rsid w:val="00BE3011"/>
    <w:rsid w:val="00BF1583"/>
    <w:rsid w:val="00BF51C7"/>
    <w:rsid w:val="00BF6650"/>
    <w:rsid w:val="00C076F9"/>
    <w:rsid w:val="00C1016B"/>
    <w:rsid w:val="00C13DD3"/>
    <w:rsid w:val="00C157C9"/>
    <w:rsid w:val="00C15B7B"/>
    <w:rsid w:val="00C316FA"/>
    <w:rsid w:val="00C32B24"/>
    <w:rsid w:val="00C43514"/>
    <w:rsid w:val="00C55D2E"/>
    <w:rsid w:val="00C62854"/>
    <w:rsid w:val="00C6654B"/>
    <w:rsid w:val="00C70728"/>
    <w:rsid w:val="00C707A0"/>
    <w:rsid w:val="00C72CAE"/>
    <w:rsid w:val="00C75D46"/>
    <w:rsid w:val="00C8556A"/>
    <w:rsid w:val="00C9775A"/>
    <w:rsid w:val="00CA118F"/>
    <w:rsid w:val="00CA4FA7"/>
    <w:rsid w:val="00CA567E"/>
    <w:rsid w:val="00CB5546"/>
    <w:rsid w:val="00CC4685"/>
    <w:rsid w:val="00CC4E98"/>
    <w:rsid w:val="00CC5DFD"/>
    <w:rsid w:val="00CD60BC"/>
    <w:rsid w:val="00CE2A10"/>
    <w:rsid w:val="00D0099A"/>
    <w:rsid w:val="00D05191"/>
    <w:rsid w:val="00D05D56"/>
    <w:rsid w:val="00D26C9C"/>
    <w:rsid w:val="00D306E4"/>
    <w:rsid w:val="00D313A6"/>
    <w:rsid w:val="00D34E03"/>
    <w:rsid w:val="00D40285"/>
    <w:rsid w:val="00D41597"/>
    <w:rsid w:val="00D4194E"/>
    <w:rsid w:val="00D45A90"/>
    <w:rsid w:val="00D557F6"/>
    <w:rsid w:val="00D63960"/>
    <w:rsid w:val="00D6719B"/>
    <w:rsid w:val="00D674F1"/>
    <w:rsid w:val="00D702AE"/>
    <w:rsid w:val="00D7420A"/>
    <w:rsid w:val="00D761F0"/>
    <w:rsid w:val="00D76DC1"/>
    <w:rsid w:val="00D80BA2"/>
    <w:rsid w:val="00D80C0E"/>
    <w:rsid w:val="00D815F1"/>
    <w:rsid w:val="00D95731"/>
    <w:rsid w:val="00D96D1D"/>
    <w:rsid w:val="00DA6B85"/>
    <w:rsid w:val="00DB4BA6"/>
    <w:rsid w:val="00DB772A"/>
    <w:rsid w:val="00DC01EA"/>
    <w:rsid w:val="00DC108A"/>
    <w:rsid w:val="00DC28EE"/>
    <w:rsid w:val="00DC318E"/>
    <w:rsid w:val="00DD1C5D"/>
    <w:rsid w:val="00DD3D3C"/>
    <w:rsid w:val="00DD79FF"/>
    <w:rsid w:val="00DE0022"/>
    <w:rsid w:val="00DF3B7F"/>
    <w:rsid w:val="00DF4F0B"/>
    <w:rsid w:val="00E1172B"/>
    <w:rsid w:val="00E11BB3"/>
    <w:rsid w:val="00E26EAC"/>
    <w:rsid w:val="00E30AB1"/>
    <w:rsid w:val="00E359BB"/>
    <w:rsid w:val="00E3650D"/>
    <w:rsid w:val="00E43E4D"/>
    <w:rsid w:val="00E54E6F"/>
    <w:rsid w:val="00E54EEB"/>
    <w:rsid w:val="00E62906"/>
    <w:rsid w:val="00E667D1"/>
    <w:rsid w:val="00E818B6"/>
    <w:rsid w:val="00E864A0"/>
    <w:rsid w:val="00E86E64"/>
    <w:rsid w:val="00E9018F"/>
    <w:rsid w:val="00E9280A"/>
    <w:rsid w:val="00E95EC1"/>
    <w:rsid w:val="00E9604B"/>
    <w:rsid w:val="00EA1B69"/>
    <w:rsid w:val="00EC1A91"/>
    <w:rsid w:val="00EC242D"/>
    <w:rsid w:val="00EC4CDD"/>
    <w:rsid w:val="00ED08B1"/>
    <w:rsid w:val="00EE0565"/>
    <w:rsid w:val="00EE7492"/>
    <w:rsid w:val="00F00D09"/>
    <w:rsid w:val="00F00F14"/>
    <w:rsid w:val="00F11B80"/>
    <w:rsid w:val="00F14D82"/>
    <w:rsid w:val="00F154EE"/>
    <w:rsid w:val="00F17440"/>
    <w:rsid w:val="00F260F4"/>
    <w:rsid w:val="00F3704E"/>
    <w:rsid w:val="00F41CBF"/>
    <w:rsid w:val="00F427A7"/>
    <w:rsid w:val="00F5116E"/>
    <w:rsid w:val="00F5460E"/>
    <w:rsid w:val="00F577B8"/>
    <w:rsid w:val="00F6785C"/>
    <w:rsid w:val="00F7474F"/>
    <w:rsid w:val="00F76573"/>
    <w:rsid w:val="00F76D60"/>
    <w:rsid w:val="00F95AA3"/>
    <w:rsid w:val="00F95B39"/>
    <w:rsid w:val="00FA6B15"/>
    <w:rsid w:val="00FB046E"/>
    <w:rsid w:val="00FB662E"/>
    <w:rsid w:val="00FC1E1C"/>
    <w:rsid w:val="00FC49AB"/>
    <w:rsid w:val="00FC6591"/>
    <w:rsid w:val="00FD4B57"/>
    <w:rsid w:val="00FD6132"/>
    <w:rsid w:val="00FD7B5C"/>
    <w:rsid w:val="00FE402D"/>
    <w:rsid w:val="00FE48CC"/>
    <w:rsid w:val="00FF2613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="Calibri" w:hAnsi="Calibr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="Calibri" w:eastAsia="Times New Roman" w:hAnsi="Calibri" w:cs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ndustrialpark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dropmefiles.com/7a93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2021-08-09T07:56:00Z</dcterms:created>
  <dcterms:modified xsi:type="dcterms:W3CDTF">2021-08-24T13:50:00Z</dcterms:modified>
</cp:coreProperties>
</file>