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-23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63774" w:rsidRPr="00E66279" w14:paraId="5E420482" w14:textId="77777777" w:rsidTr="00234FB4">
        <w:trPr>
          <w:trHeight w:val="664"/>
        </w:trPr>
        <w:tc>
          <w:tcPr>
            <w:tcW w:w="9345" w:type="dxa"/>
            <w:shd w:val="pct5" w:color="000000" w:fill="FFFFFF"/>
            <w:vAlign w:val="center"/>
          </w:tcPr>
          <w:p w14:paraId="58BCCE45" w14:textId="77777777" w:rsidR="00363774" w:rsidRPr="00E66279" w:rsidRDefault="00363774" w:rsidP="006471D5">
            <w:pPr>
              <w:pStyle w:val="2"/>
              <w:spacing w:before="0"/>
              <w:jc w:val="center"/>
              <w:rPr>
                <w:b/>
                <w:i w:val="0"/>
                <w:sz w:val="28"/>
                <w:u w:val="none"/>
              </w:rPr>
            </w:pPr>
            <w:r w:rsidRPr="00E66279">
              <w:rPr>
                <w:b/>
                <w:i w:val="0"/>
                <w:sz w:val="28"/>
                <w:u w:val="none"/>
              </w:rPr>
              <w:t>Δ Ε Λ Τ Ι Ο   Τ Υ Π Ο Υ</w:t>
            </w:r>
          </w:p>
        </w:tc>
      </w:tr>
    </w:tbl>
    <w:p w14:paraId="25B3DF19" w14:textId="77777777" w:rsidR="005740FE" w:rsidRPr="00210065" w:rsidRDefault="005740FE" w:rsidP="003020BF">
      <w:pPr>
        <w:rPr>
          <w:sz w:val="1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"/>
        <w:gridCol w:w="8298"/>
      </w:tblGrid>
      <w:tr w:rsidR="00BE4D3F" w:rsidRPr="00E66279" w14:paraId="566C8C8C" w14:textId="77777777" w:rsidTr="00234FB4">
        <w:tc>
          <w:tcPr>
            <w:tcW w:w="851" w:type="dxa"/>
            <w:shd w:val="clear" w:color="auto" w:fill="auto"/>
          </w:tcPr>
          <w:p w14:paraId="00827CD4" w14:textId="77777777" w:rsidR="00BE4D3F" w:rsidRPr="00E66279" w:rsidRDefault="00BE4D3F" w:rsidP="003020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66279">
              <w:rPr>
                <w:rFonts w:cs="Arial"/>
                <w:b/>
                <w:bCs/>
                <w:sz w:val="24"/>
                <w:szCs w:val="24"/>
              </w:rPr>
              <w:t>Θέμα:</w:t>
            </w:r>
          </w:p>
        </w:tc>
        <w:tc>
          <w:tcPr>
            <w:tcW w:w="8333" w:type="dxa"/>
            <w:shd w:val="clear" w:color="auto" w:fill="auto"/>
          </w:tcPr>
          <w:p w14:paraId="28FB9414" w14:textId="4E95C3B3" w:rsidR="00BE4D3F" w:rsidRPr="003A3384" w:rsidRDefault="00846DDB" w:rsidP="003020BF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r w:rsidRPr="00846DDB">
              <w:rPr>
                <w:rFonts w:cs="Arial"/>
                <w:b/>
                <w:sz w:val="24"/>
                <w:szCs w:val="24"/>
              </w:rPr>
              <w:t xml:space="preserve">Παράταση </w:t>
            </w:r>
            <w:r w:rsidR="003A3384" w:rsidRPr="003A3384">
              <w:rPr>
                <w:rFonts w:cs="Arial"/>
                <w:b/>
                <w:sz w:val="24"/>
                <w:szCs w:val="24"/>
              </w:rPr>
              <w:t xml:space="preserve">Β΄ Πρόσκλησης </w:t>
            </w:r>
            <w:r w:rsidR="00894FD5" w:rsidRPr="00E66279">
              <w:rPr>
                <w:rFonts w:cs="Arial"/>
                <w:b/>
                <w:sz w:val="24"/>
                <w:szCs w:val="24"/>
              </w:rPr>
              <w:t>υποβολής αιτήσεων</w:t>
            </w:r>
            <w:r w:rsidR="003A3384" w:rsidRPr="003A3384">
              <w:rPr>
                <w:rFonts w:cs="Arial"/>
                <w:b/>
                <w:sz w:val="24"/>
                <w:szCs w:val="24"/>
              </w:rPr>
              <w:t xml:space="preserve"> έως τις 5 Απριλίου 2021 για συμμετοχή ΕΡΓΑΖΟΜΕΝΩΝ</w:t>
            </w:r>
            <w:r w:rsidR="00894FD5" w:rsidRPr="00E662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B3FE3" w:rsidRPr="00E66279">
              <w:rPr>
                <w:rFonts w:cs="Arial"/>
                <w:b/>
                <w:sz w:val="24"/>
                <w:szCs w:val="24"/>
              </w:rPr>
              <w:t xml:space="preserve">σε </w:t>
            </w:r>
            <w:r w:rsidR="004B12F7" w:rsidRPr="00E66279">
              <w:rPr>
                <w:rFonts w:cs="Arial"/>
                <w:b/>
                <w:sz w:val="24"/>
                <w:szCs w:val="24"/>
              </w:rPr>
              <w:t>ΕΠΙΔΟΤΟΥΜΕΝΟ π</w:t>
            </w:r>
            <w:r w:rsidR="002A56FA" w:rsidRPr="00E66279">
              <w:rPr>
                <w:rFonts w:cs="Arial"/>
                <w:b/>
                <w:sz w:val="24"/>
                <w:szCs w:val="24"/>
              </w:rPr>
              <w:t>ρόγραμμα τηλεκατάρτισης</w:t>
            </w:r>
            <w:bookmarkEnd w:id="0"/>
          </w:p>
        </w:tc>
      </w:tr>
    </w:tbl>
    <w:p w14:paraId="368AECD3" w14:textId="67E7C1BA" w:rsidR="003A3384" w:rsidRPr="000D0752" w:rsidRDefault="00B85FEE" w:rsidP="003020BF">
      <w:pPr>
        <w:spacing w:before="80"/>
        <w:jc w:val="both"/>
        <w:rPr>
          <w:rFonts w:cs="Arial"/>
          <w:b/>
          <w:bCs/>
          <w:sz w:val="28"/>
          <w:szCs w:val="32"/>
        </w:rPr>
      </w:pPr>
      <w:r w:rsidRPr="00281C09">
        <w:rPr>
          <w:rFonts w:cs="Arial"/>
          <w:szCs w:val="24"/>
        </w:rPr>
        <w:t xml:space="preserve">Ο Σύνδεσμος Βιομηχανιών Ελλάδος (ΣΒΕ), ανακοινώνει </w:t>
      </w:r>
      <w:r w:rsidR="00846DDB" w:rsidRPr="00846DDB">
        <w:rPr>
          <w:rFonts w:cs="Arial"/>
          <w:szCs w:val="24"/>
        </w:rPr>
        <w:t xml:space="preserve">σήμερα </w:t>
      </w:r>
      <w:r w:rsidRPr="00281C09">
        <w:rPr>
          <w:rFonts w:cs="Arial"/>
          <w:szCs w:val="24"/>
        </w:rPr>
        <w:t xml:space="preserve">την </w:t>
      </w:r>
      <w:r w:rsidR="00846DDB" w:rsidRPr="00FA66A3">
        <w:rPr>
          <w:rFonts w:cs="Arial"/>
          <w:b/>
          <w:bCs/>
          <w:szCs w:val="24"/>
        </w:rPr>
        <w:t xml:space="preserve">παράταση </w:t>
      </w:r>
      <w:r w:rsidRPr="00FA66A3">
        <w:rPr>
          <w:rFonts w:cs="Arial"/>
          <w:b/>
          <w:bCs/>
          <w:szCs w:val="24"/>
        </w:rPr>
        <w:t>υποβολής αιτήσεων</w:t>
      </w:r>
      <w:r w:rsidRPr="00281C09">
        <w:rPr>
          <w:rFonts w:cs="Arial"/>
          <w:szCs w:val="24"/>
        </w:rPr>
        <w:t xml:space="preserve"> </w:t>
      </w:r>
      <w:r w:rsidR="003A3384" w:rsidRPr="003A3384">
        <w:rPr>
          <w:rFonts w:cs="Arial"/>
          <w:szCs w:val="24"/>
        </w:rPr>
        <w:t xml:space="preserve">για συμμετοχή εργαζομένων σε επιδοτούμενο πρόγραμμα τηλεκατάρτισης </w:t>
      </w:r>
      <w:r w:rsidR="003A3384" w:rsidRPr="000D0752">
        <w:rPr>
          <w:rFonts w:cs="Arial"/>
          <w:b/>
          <w:bCs/>
          <w:sz w:val="28"/>
          <w:szCs w:val="32"/>
        </w:rPr>
        <w:t>έως τις 5 Απριλίου 2021.</w:t>
      </w:r>
    </w:p>
    <w:p w14:paraId="6F099448" w14:textId="3D135039" w:rsidR="00846DDB" w:rsidRPr="00846DDB" w:rsidRDefault="003A3384" w:rsidP="003020BF">
      <w:pPr>
        <w:spacing w:before="80"/>
        <w:jc w:val="both"/>
        <w:rPr>
          <w:rFonts w:cs="Arial"/>
          <w:bCs/>
          <w:szCs w:val="24"/>
        </w:rPr>
      </w:pPr>
      <w:r w:rsidRPr="003A3384">
        <w:rPr>
          <w:rFonts w:cs="Arial"/>
          <w:szCs w:val="24"/>
        </w:rPr>
        <w:t>Συγκεκριμένα ο</w:t>
      </w:r>
      <w:r w:rsidR="00846DDB" w:rsidRPr="00846DDB">
        <w:rPr>
          <w:rFonts w:cs="Arial"/>
          <w:bCs/>
          <w:szCs w:val="24"/>
        </w:rPr>
        <w:t xml:space="preserve"> ΣΒΕ καλεί εργαζομένους σε όλους τους κλάδους της ιδιωτικής οικονομίας να υποβάλλουν αίτηση σε ΕΠΙΔΟΤΟΥΜΕΝΟ πρόγραμμα τηλεκατάρτισης ΑΝΕΞΑΡΤΗΤΑ ΤΟΥ ΤΟΠΟΥ ΚΑΤΟΙΚΙΑΣ ΤΟΥΣ στην Ελλάδα</w:t>
      </w:r>
      <w:r w:rsidRPr="003A3384">
        <w:rPr>
          <w:rFonts w:cs="Arial"/>
          <w:bCs/>
          <w:szCs w:val="24"/>
        </w:rPr>
        <w:t>.</w:t>
      </w:r>
      <w:r w:rsidR="00846DDB" w:rsidRPr="00846DDB">
        <w:rPr>
          <w:rFonts w:cs="Arial"/>
          <w:bCs/>
          <w:szCs w:val="24"/>
        </w:rPr>
        <w:t xml:space="preserve"> </w:t>
      </w:r>
    </w:p>
    <w:p w14:paraId="390E2C9F" w14:textId="22DD4A04" w:rsidR="00762E1C" w:rsidRPr="00496E90" w:rsidRDefault="003A3384" w:rsidP="003020BF">
      <w:pPr>
        <w:spacing w:before="80"/>
        <w:jc w:val="both"/>
        <w:rPr>
          <w:rFonts w:cs="Arial"/>
          <w:bCs/>
          <w:szCs w:val="24"/>
        </w:rPr>
      </w:pPr>
      <w:r w:rsidRPr="003A3384">
        <w:rPr>
          <w:rFonts w:cs="Arial"/>
          <w:bCs/>
          <w:szCs w:val="24"/>
        </w:rPr>
        <w:t>Ο</w:t>
      </w:r>
      <w:r w:rsidR="00032725" w:rsidRPr="00281C09">
        <w:rPr>
          <w:rFonts w:cs="Arial"/>
          <w:bCs/>
          <w:szCs w:val="24"/>
        </w:rPr>
        <w:t xml:space="preserve"> ΣΒΕ, έχει αναλάβει ως δικαιούχος από το Υπουργείο Ανάπτυξης την υλοποίηση της Πράξης «Κατάρτιση και Πιστοποίηση γνώσεων και δεξιοτήτων εργαζομένων στον κλάδο της μεταποίησης του Αλουμινίου». Η Πράξη συγχρηματοδοτείται από την Ευρωπαϊκή Ένωση (Ευρωπαϊκό Κοινωνικό Ταμείο - ΕΚΤ) και από εθνικούς πόρους μέσω του </w:t>
      </w:r>
      <w:r w:rsidR="00281C09">
        <w:rPr>
          <w:rFonts w:cs="Arial"/>
          <w:bCs/>
          <w:szCs w:val="24"/>
        </w:rPr>
        <w:t>«Προγράμματος Δημοσίων Επενδύσεων» (</w:t>
      </w:r>
      <w:r w:rsidR="00032725" w:rsidRPr="00281C09">
        <w:rPr>
          <w:rFonts w:cs="Arial"/>
          <w:bCs/>
          <w:szCs w:val="24"/>
        </w:rPr>
        <w:t>ΠΔΕ</w:t>
      </w:r>
      <w:r w:rsidR="00281C09">
        <w:rPr>
          <w:rFonts w:cs="Arial"/>
          <w:bCs/>
          <w:szCs w:val="24"/>
        </w:rPr>
        <w:t>)</w:t>
      </w:r>
      <w:r w:rsidR="00032725" w:rsidRPr="00281C09">
        <w:rPr>
          <w:rFonts w:cs="Arial"/>
          <w:bCs/>
          <w:szCs w:val="24"/>
        </w:rPr>
        <w:t xml:space="preserve"> στα πλαίσια του Ε.Π. «Ανταγωνιστικότητα, Επιχειρηματικότητα και Καινοτομία».</w:t>
      </w:r>
      <w:r w:rsidR="00762E1C" w:rsidRPr="00281C09">
        <w:rPr>
          <w:rFonts w:cs="Arial"/>
          <w:bCs/>
          <w:szCs w:val="24"/>
        </w:rPr>
        <w:t xml:space="preserve"> (Υπουργείο Ανάπτυξης και Επενδύσεων, Ειδική Γραμματεία Διαχείρισης Προγραμμάτων ΕΤΠΑ, ΤΣ και ΕΚΤ, Ειδική Υπηρεσία Διαχείρισης ΕΠΑνΕΚ)</w:t>
      </w:r>
      <w:r w:rsidRPr="00496E90">
        <w:rPr>
          <w:rFonts w:cs="Arial"/>
          <w:bCs/>
          <w:szCs w:val="24"/>
        </w:rPr>
        <w:t>.</w:t>
      </w:r>
    </w:p>
    <w:p w14:paraId="751F90CC" w14:textId="541EE78C" w:rsidR="00CF0E11" w:rsidRPr="00281C09" w:rsidRDefault="00CF0E11" w:rsidP="003020BF">
      <w:pPr>
        <w:spacing w:before="80"/>
        <w:jc w:val="both"/>
        <w:rPr>
          <w:rFonts w:cs="Arial"/>
          <w:bCs/>
          <w:szCs w:val="24"/>
        </w:rPr>
      </w:pPr>
      <w:r w:rsidRPr="00281C09">
        <w:rPr>
          <w:rFonts w:cs="Arial"/>
          <w:bCs/>
          <w:szCs w:val="24"/>
        </w:rPr>
        <w:t xml:space="preserve">Η </w:t>
      </w:r>
      <w:r w:rsidRPr="00281C09">
        <w:rPr>
          <w:rFonts w:cs="Arial"/>
          <w:b/>
          <w:szCs w:val="24"/>
        </w:rPr>
        <w:t>Β</w:t>
      </w:r>
      <w:r w:rsidR="0016326C" w:rsidRPr="00281C09">
        <w:rPr>
          <w:rFonts w:cs="Arial"/>
          <w:b/>
          <w:szCs w:val="24"/>
        </w:rPr>
        <w:t>΄</w:t>
      </w:r>
      <w:r w:rsidRPr="00281C09">
        <w:rPr>
          <w:rFonts w:cs="Arial"/>
          <w:b/>
          <w:szCs w:val="24"/>
        </w:rPr>
        <w:t xml:space="preserve"> </w:t>
      </w:r>
      <w:r w:rsidR="0016326C" w:rsidRPr="00281C09">
        <w:rPr>
          <w:rFonts w:cs="Arial"/>
          <w:b/>
          <w:szCs w:val="24"/>
        </w:rPr>
        <w:t>Π</w:t>
      </w:r>
      <w:r w:rsidRPr="00281C09">
        <w:rPr>
          <w:rFonts w:cs="Arial"/>
          <w:b/>
          <w:szCs w:val="24"/>
        </w:rPr>
        <w:t>ρόσκληση αφορά</w:t>
      </w:r>
      <w:r w:rsidRPr="00281C09">
        <w:rPr>
          <w:rFonts w:cs="Arial"/>
          <w:bCs/>
          <w:szCs w:val="24"/>
        </w:rPr>
        <w:t xml:space="preserve"> υποψήφιους ωφελούμενους για το πρόγραμμα</w:t>
      </w:r>
      <w:r w:rsidRPr="00281C09">
        <w:rPr>
          <w:rFonts w:cs="Arial"/>
          <w:b/>
          <w:szCs w:val="24"/>
        </w:rPr>
        <w:t xml:space="preserve"> «ΚΑΤΑΡΤΙΣΗ ΑΛΟΥΜΙΝΟΚΑΤΑΣΚΕΥΑΣΤΩΝ», </w:t>
      </w:r>
      <w:r w:rsidRPr="00281C09">
        <w:rPr>
          <w:rFonts w:cs="Arial"/>
          <w:bCs/>
          <w:szCs w:val="24"/>
        </w:rPr>
        <w:t xml:space="preserve">προκειμένου να καλυφθούν οι θέσεις που προέκυψαν στη συγκεκριμένη ειδικότητα από την υλοποίηση της Α΄ πρόσκλησης της </w:t>
      </w:r>
      <w:r w:rsidR="00281C09">
        <w:rPr>
          <w:rFonts w:cs="Arial"/>
          <w:bCs/>
          <w:szCs w:val="24"/>
        </w:rPr>
        <w:t xml:space="preserve">συγκεκριμένης </w:t>
      </w:r>
      <w:r w:rsidRPr="00281C09">
        <w:rPr>
          <w:rFonts w:cs="Arial"/>
          <w:bCs/>
          <w:szCs w:val="24"/>
        </w:rPr>
        <w:t>Πράξης.</w:t>
      </w:r>
    </w:p>
    <w:p w14:paraId="290951D8" w14:textId="4BD669DB" w:rsidR="00B04FE9" w:rsidRPr="00281C09" w:rsidRDefault="00B04FE9" w:rsidP="003020BF">
      <w:pPr>
        <w:spacing w:before="80"/>
        <w:jc w:val="both"/>
        <w:rPr>
          <w:rFonts w:cs="Arial"/>
          <w:szCs w:val="24"/>
        </w:rPr>
      </w:pPr>
      <w:r w:rsidRPr="00281C09">
        <w:rPr>
          <w:rFonts w:cs="Arial"/>
          <w:szCs w:val="24"/>
        </w:rPr>
        <w:t xml:space="preserve">Οι συμμετέχοντες θα λάβουν </w:t>
      </w:r>
      <w:r w:rsidRPr="00281C09">
        <w:rPr>
          <w:rFonts w:cs="Arial"/>
          <w:b/>
          <w:szCs w:val="24"/>
        </w:rPr>
        <w:t>εκπαιδευτικό επίδομα, το οποίο διαμορφώνεται σε €5 ανά ώρα κατάρτισης</w:t>
      </w:r>
      <w:r w:rsidRPr="00281C09">
        <w:rPr>
          <w:rFonts w:cs="Arial"/>
          <w:szCs w:val="24"/>
        </w:rPr>
        <w:t>, συμπεριλαμβανομένων των νόμιμων κρατήσεων και ασφαλιστικών εισφορών.</w:t>
      </w:r>
    </w:p>
    <w:p w14:paraId="7BA7D50A" w14:textId="06658412" w:rsidR="00CF0E11" w:rsidRPr="00281C09" w:rsidRDefault="00CF0E11" w:rsidP="003020BF">
      <w:pPr>
        <w:spacing w:before="80"/>
        <w:jc w:val="both"/>
        <w:rPr>
          <w:rFonts w:cs="Arial"/>
          <w:szCs w:val="24"/>
        </w:rPr>
      </w:pPr>
      <w:r w:rsidRPr="00281C09">
        <w:rPr>
          <w:rFonts w:cs="Arial"/>
          <w:szCs w:val="24"/>
        </w:rPr>
        <w:t xml:space="preserve">Το </w:t>
      </w:r>
      <w:r w:rsidR="0016326C" w:rsidRPr="00281C09">
        <w:rPr>
          <w:rFonts w:cs="Arial"/>
          <w:szCs w:val="24"/>
        </w:rPr>
        <w:t>πρόγραμμα κατάρτισης</w:t>
      </w:r>
      <w:r w:rsidRPr="00281C09">
        <w:rPr>
          <w:rFonts w:cs="Arial"/>
          <w:szCs w:val="24"/>
        </w:rPr>
        <w:t xml:space="preserve"> είναι διάρκειας 70 ωρών.</w:t>
      </w:r>
    </w:p>
    <w:p w14:paraId="65EF4ABF" w14:textId="47B86D94" w:rsidR="008B3FE3" w:rsidRPr="00281C09" w:rsidRDefault="008B3FE3" w:rsidP="003020BF">
      <w:pPr>
        <w:spacing w:before="80"/>
        <w:jc w:val="both"/>
        <w:rPr>
          <w:rFonts w:cs="Arial"/>
          <w:szCs w:val="24"/>
        </w:rPr>
      </w:pPr>
      <w:r w:rsidRPr="00281C09">
        <w:rPr>
          <w:rFonts w:cs="Arial"/>
          <w:b/>
          <w:szCs w:val="24"/>
        </w:rPr>
        <w:t>Δικαίωμα Υποβολής Αίτησης Συμμετοχής, έχουν εργαζόμενοι σε επιχειρήσεις του ιδιωτικού τομέα ανεξαρτήτως του κλάδου ή του είδους της επιχείρησης όπου απασχολούνται,</w:t>
      </w:r>
      <w:r w:rsidRPr="00281C09">
        <w:rPr>
          <w:rFonts w:cs="Arial"/>
          <w:szCs w:val="24"/>
        </w:rPr>
        <w:t xml:space="preserve"> και είναι: α) </w:t>
      </w:r>
      <w:r w:rsidR="005D638D" w:rsidRPr="00281C09">
        <w:rPr>
          <w:rFonts w:cs="Arial"/>
          <w:szCs w:val="24"/>
        </w:rPr>
        <w:t>Είτε πλήρους απασχόλησης</w:t>
      </w:r>
      <w:r w:rsidRPr="00281C09">
        <w:rPr>
          <w:rFonts w:cs="Arial"/>
          <w:szCs w:val="24"/>
        </w:rPr>
        <w:t xml:space="preserve">, β) Είτε εποχικά εργαζόμενοι, γ) Είτε μερικής </w:t>
      </w:r>
      <w:r w:rsidR="00A54B8E" w:rsidRPr="00281C09">
        <w:rPr>
          <w:rFonts w:cs="Arial"/>
          <w:szCs w:val="24"/>
        </w:rPr>
        <w:t>απασχόλησης.</w:t>
      </w:r>
    </w:p>
    <w:p w14:paraId="110ADB98" w14:textId="335FBF41" w:rsidR="00A54B8E" w:rsidRPr="00281C09" w:rsidRDefault="00A54B8E" w:rsidP="003020BF">
      <w:pPr>
        <w:spacing w:before="80"/>
        <w:jc w:val="center"/>
        <w:rPr>
          <w:rFonts w:cs="Arial"/>
          <w:b/>
          <w:szCs w:val="24"/>
        </w:rPr>
      </w:pPr>
      <w:r w:rsidRPr="00281C09">
        <w:rPr>
          <w:rFonts w:cs="Arial"/>
          <w:b/>
          <w:szCs w:val="24"/>
        </w:rPr>
        <w:t xml:space="preserve">Σημαντικό: </w:t>
      </w:r>
    </w:p>
    <w:p w14:paraId="281371EE" w14:textId="4CCB2E93" w:rsidR="008B3FE3" w:rsidRPr="00281C09" w:rsidRDefault="008B3FE3" w:rsidP="003020BF">
      <w:pPr>
        <w:spacing w:before="80"/>
        <w:jc w:val="both"/>
        <w:rPr>
          <w:rFonts w:cs="Arial"/>
          <w:szCs w:val="24"/>
        </w:rPr>
      </w:pPr>
      <w:r w:rsidRPr="00281C09">
        <w:rPr>
          <w:rFonts w:cs="Arial"/>
          <w:szCs w:val="24"/>
        </w:rPr>
        <w:t xml:space="preserve">Οι </w:t>
      </w:r>
      <w:r w:rsidR="00281C09">
        <w:rPr>
          <w:rFonts w:cs="Arial"/>
          <w:szCs w:val="24"/>
        </w:rPr>
        <w:t xml:space="preserve">ΑΙΤΗΣΕΙΣ </w:t>
      </w:r>
      <w:r w:rsidRPr="00281C09">
        <w:rPr>
          <w:rFonts w:cs="Arial"/>
          <w:szCs w:val="24"/>
        </w:rPr>
        <w:t xml:space="preserve">των ενδιαφερομένων γίνονται </w:t>
      </w:r>
      <w:r w:rsidR="00281C09">
        <w:rPr>
          <w:rFonts w:cs="Arial"/>
          <w:szCs w:val="24"/>
        </w:rPr>
        <w:t>ΜΟΝΟΝ ΜΕΣΩ τ</w:t>
      </w:r>
      <w:r w:rsidRPr="00281C09">
        <w:rPr>
          <w:rFonts w:cs="Arial"/>
          <w:szCs w:val="24"/>
        </w:rPr>
        <w:t xml:space="preserve">ης </w:t>
      </w:r>
      <w:r w:rsidR="00281C09">
        <w:rPr>
          <w:rFonts w:cs="Arial"/>
          <w:szCs w:val="24"/>
        </w:rPr>
        <w:t>ακόλουθης ΗΛΕΚΤΡΟΝΙΚΗΣ ΠΛΑΤΦΟΡΜΑΣ</w:t>
      </w:r>
      <w:r w:rsidRPr="00281C09">
        <w:rPr>
          <w:rFonts w:cs="Arial"/>
          <w:szCs w:val="24"/>
        </w:rPr>
        <w:t xml:space="preserve">: </w:t>
      </w:r>
    </w:p>
    <w:p w14:paraId="0D068A8F" w14:textId="77777777" w:rsidR="008B3FE3" w:rsidRPr="00281C09" w:rsidRDefault="00B93457" w:rsidP="003020BF">
      <w:pPr>
        <w:spacing w:before="80"/>
        <w:jc w:val="center"/>
        <w:rPr>
          <w:rFonts w:cs="Arial"/>
          <w:b/>
          <w:sz w:val="28"/>
          <w:szCs w:val="24"/>
        </w:rPr>
      </w:pPr>
      <w:hyperlink r:id="rId7" w:history="1">
        <w:r w:rsidR="008B3FE3" w:rsidRPr="00281C09">
          <w:rPr>
            <w:rStyle w:val="-"/>
            <w:rFonts w:cs="Arial"/>
            <w:b/>
            <w:sz w:val="28"/>
            <w:szCs w:val="24"/>
          </w:rPr>
          <w:t>https://katartisialuminio.gr/</w:t>
        </w:r>
      </w:hyperlink>
    </w:p>
    <w:p w14:paraId="4EFE5449" w14:textId="0D275AA0" w:rsidR="008B3FE3" w:rsidRPr="009137CE" w:rsidRDefault="00FA66A3" w:rsidP="003020BF">
      <w:pPr>
        <w:spacing w:before="80"/>
        <w:jc w:val="center"/>
        <w:rPr>
          <w:rFonts w:cs="Arial"/>
          <w:b/>
          <w:sz w:val="32"/>
          <w:szCs w:val="32"/>
        </w:rPr>
      </w:pPr>
      <w:r w:rsidRPr="00FA66A3">
        <w:rPr>
          <w:rFonts w:cs="Arial"/>
          <w:b/>
          <w:szCs w:val="24"/>
        </w:rPr>
        <w:t>ΝΕΑ Η</w:t>
      </w:r>
      <w:r w:rsidR="009137CE" w:rsidRPr="009137CE">
        <w:rPr>
          <w:rFonts w:cs="Arial"/>
          <w:b/>
          <w:szCs w:val="24"/>
        </w:rPr>
        <w:t xml:space="preserve">μερομηνία </w:t>
      </w:r>
      <w:r w:rsidR="009137CE" w:rsidRPr="00FA66A3">
        <w:rPr>
          <w:rFonts w:cs="Arial"/>
          <w:b/>
          <w:szCs w:val="24"/>
        </w:rPr>
        <w:t xml:space="preserve">λήξης </w:t>
      </w:r>
      <w:r w:rsidR="008B3FE3" w:rsidRPr="00281C09">
        <w:rPr>
          <w:rFonts w:cs="Arial"/>
          <w:b/>
          <w:szCs w:val="24"/>
        </w:rPr>
        <w:t>υποβολής αιτήσεων</w:t>
      </w:r>
      <w:r w:rsidR="009137CE">
        <w:rPr>
          <w:rFonts w:cs="Arial"/>
          <w:b/>
          <w:szCs w:val="24"/>
        </w:rPr>
        <w:t>:</w:t>
      </w:r>
      <w:r w:rsidR="008B3FE3" w:rsidRPr="00281C09">
        <w:rPr>
          <w:rFonts w:cs="Arial"/>
          <w:b/>
          <w:szCs w:val="24"/>
        </w:rPr>
        <w:t xml:space="preserve"> </w:t>
      </w:r>
      <w:r w:rsidRPr="00FA66A3">
        <w:rPr>
          <w:rFonts w:cs="Arial"/>
          <w:b/>
          <w:sz w:val="32"/>
          <w:szCs w:val="32"/>
        </w:rPr>
        <w:t xml:space="preserve">Δευτέρα </w:t>
      </w:r>
      <w:r w:rsidR="009137CE" w:rsidRPr="009137CE">
        <w:rPr>
          <w:rFonts w:cs="Arial"/>
          <w:b/>
          <w:sz w:val="32"/>
          <w:szCs w:val="32"/>
        </w:rPr>
        <w:t>5 Απριλίου</w:t>
      </w:r>
      <w:r w:rsidR="00894FD5" w:rsidRPr="009137CE">
        <w:rPr>
          <w:rFonts w:cs="Arial"/>
          <w:b/>
          <w:sz w:val="32"/>
          <w:szCs w:val="32"/>
        </w:rPr>
        <w:t xml:space="preserve"> </w:t>
      </w:r>
      <w:r w:rsidR="008B3FE3" w:rsidRPr="009137CE">
        <w:rPr>
          <w:rFonts w:cs="Arial"/>
          <w:b/>
          <w:sz w:val="32"/>
          <w:szCs w:val="32"/>
        </w:rPr>
        <w:t>202</w:t>
      </w:r>
      <w:r w:rsidR="00894FD5" w:rsidRPr="009137CE">
        <w:rPr>
          <w:rFonts w:cs="Arial"/>
          <w:b/>
          <w:sz w:val="32"/>
          <w:szCs w:val="32"/>
        </w:rPr>
        <w:t>1</w:t>
      </w:r>
    </w:p>
    <w:p w14:paraId="0DF4412D" w14:textId="64FC6AC9" w:rsidR="008B3FE3" w:rsidRPr="00281C09" w:rsidRDefault="008B3FE3" w:rsidP="003020BF">
      <w:pPr>
        <w:spacing w:before="80"/>
        <w:jc w:val="both"/>
        <w:rPr>
          <w:rFonts w:cs="Arial"/>
          <w:szCs w:val="24"/>
        </w:rPr>
      </w:pPr>
      <w:r w:rsidRPr="00281C09">
        <w:rPr>
          <w:rFonts w:cs="Arial"/>
          <w:szCs w:val="24"/>
        </w:rPr>
        <w:t xml:space="preserve">Για πληροφορίες μπορείτε να επικοινωνείτε με τον </w:t>
      </w:r>
      <w:r w:rsidR="00210065" w:rsidRPr="00281C09">
        <w:rPr>
          <w:rFonts w:cs="Arial"/>
          <w:szCs w:val="24"/>
        </w:rPr>
        <w:t>Σύνδεσμο Βιομηχανιών Ελλάδος</w:t>
      </w:r>
      <w:r w:rsidRPr="00281C09">
        <w:rPr>
          <w:rFonts w:cs="Arial"/>
          <w:szCs w:val="24"/>
        </w:rPr>
        <w:t>, (ΣΒΕ) στο τηλ. 2310 539817</w:t>
      </w:r>
      <w:r w:rsidR="002E5771" w:rsidRPr="00281C09">
        <w:rPr>
          <w:rFonts w:cs="Arial"/>
          <w:szCs w:val="24"/>
        </w:rPr>
        <w:t xml:space="preserve"> </w:t>
      </w:r>
      <w:proofErr w:type="spellStart"/>
      <w:r w:rsidR="002E5771" w:rsidRPr="00281C09">
        <w:rPr>
          <w:rFonts w:cs="Arial"/>
          <w:szCs w:val="24"/>
        </w:rPr>
        <w:t>εσωτ</w:t>
      </w:r>
      <w:proofErr w:type="spellEnd"/>
      <w:r w:rsidR="002E5771" w:rsidRPr="00281C09">
        <w:rPr>
          <w:rFonts w:cs="Arial"/>
          <w:szCs w:val="24"/>
        </w:rPr>
        <w:t xml:space="preserve"> 30</w:t>
      </w:r>
      <w:r w:rsidR="00E778E5">
        <w:rPr>
          <w:rFonts w:cs="Arial"/>
          <w:szCs w:val="24"/>
        </w:rPr>
        <w:t>1</w:t>
      </w:r>
      <w:r w:rsidRPr="00281C09">
        <w:rPr>
          <w:rFonts w:cs="Arial"/>
          <w:szCs w:val="24"/>
        </w:rPr>
        <w:t xml:space="preserve">. </w:t>
      </w:r>
    </w:p>
    <w:p w14:paraId="6A193790" w14:textId="6C42DE32" w:rsidR="003E3336" w:rsidRPr="003020BF" w:rsidRDefault="002269FA" w:rsidP="003020BF">
      <w:pPr>
        <w:spacing w:before="80"/>
        <w:jc w:val="right"/>
        <w:rPr>
          <w:rFonts w:cs="Arial"/>
          <w:b/>
          <w:sz w:val="20"/>
          <w:lang w:val="en-US"/>
        </w:rPr>
      </w:pPr>
      <w:r w:rsidRPr="003020BF">
        <w:rPr>
          <w:rFonts w:cs="Arial"/>
          <w:b/>
          <w:sz w:val="20"/>
        </w:rPr>
        <w:t xml:space="preserve">Θεσσαλονίκη, </w:t>
      </w:r>
      <w:r w:rsidR="009137CE" w:rsidRPr="003020BF">
        <w:rPr>
          <w:rFonts w:cs="Arial"/>
          <w:b/>
          <w:sz w:val="20"/>
          <w:lang w:val="en-US"/>
        </w:rPr>
        <w:t xml:space="preserve">19 Μαρτίου </w:t>
      </w:r>
      <w:r w:rsidR="00AB03A8" w:rsidRPr="003020BF">
        <w:rPr>
          <w:rFonts w:cs="Arial"/>
          <w:b/>
          <w:sz w:val="20"/>
        </w:rPr>
        <w:t>202</w:t>
      </w:r>
      <w:r w:rsidR="00894FD5" w:rsidRPr="003020BF">
        <w:rPr>
          <w:rFonts w:cs="Arial"/>
          <w:b/>
          <w:sz w:val="20"/>
          <w:lang w:val="en-US"/>
        </w:rPr>
        <w:t>1</w:t>
      </w:r>
    </w:p>
    <w:sectPr w:rsidR="003E3336" w:rsidRPr="003020BF" w:rsidSect="00CF1323">
      <w:headerReference w:type="default" r:id="rId8"/>
      <w:footerReference w:type="default" r:id="rId9"/>
      <w:pgSz w:w="11906" w:h="16838" w:code="9"/>
      <w:pgMar w:top="2127" w:right="1361" w:bottom="1843" w:left="1361" w:header="794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EB3E" w14:textId="77777777" w:rsidR="00901D7F" w:rsidRDefault="00901D7F">
      <w:r>
        <w:separator/>
      </w:r>
    </w:p>
  </w:endnote>
  <w:endnote w:type="continuationSeparator" w:id="0">
    <w:p w14:paraId="1C943A75" w14:textId="77777777" w:rsidR="00901D7F" w:rsidRDefault="0090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CBA5" w14:textId="5FF2CB44" w:rsidR="00E66279" w:rsidRDefault="00E66279">
    <w:pPr>
      <w:pStyle w:val="a4"/>
    </w:pPr>
    <w:r>
      <w:rPr>
        <w:noProof/>
      </w:rPr>
      <w:drawing>
        <wp:inline distT="0" distB="0" distL="0" distR="0" wp14:anchorId="006CD190" wp14:editId="040D96E1">
          <wp:extent cx="5831840" cy="1160145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pourgeio-ependyseis3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1DEF4" w14:textId="77777777" w:rsidR="00E66279" w:rsidRDefault="00E66279">
    <w:pPr>
      <w:pStyle w:val="a4"/>
      <w:rPr>
        <w:lang w:val="en-US"/>
      </w:rPr>
    </w:pPr>
  </w:p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210065" w:rsidRPr="00B93457" w14:paraId="43816359" w14:textId="77777777" w:rsidTr="007B50DF">
      <w:tc>
        <w:tcPr>
          <w:tcW w:w="1985" w:type="dxa"/>
          <w:shd w:val="clear" w:color="auto" w:fill="auto"/>
        </w:tcPr>
        <w:p w14:paraId="67839A83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 xml:space="preserve">Πλ. Μοριχόβου 1 </w:t>
          </w:r>
        </w:p>
        <w:p w14:paraId="3ECB8422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>54625</w:t>
          </w:r>
        </w:p>
        <w:p w14:paraId="2098DF73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Θεσσαλονίκη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14:paraId="23C1031D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Τ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2310 539817 </w:t>
          </w:r>
        </w:p>
        <w:p w14:paraId="3EA13C30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F 2310 541933 </w:t>
          </w:r>
        </w:p>
        <w:p w14:paraId="4A8ED04F" w14:textId="77777777" w:rsidR="00210065" w:rsidRPr="00325F8F" w:rsidRDefault="00210065" w:rsidP="00210065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>E info@sbe.</w:t>
          </w:r>
          <w:r>
            <w:rPr>
              <w:rFonts w:cs="Arial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gr </w:t>
          </w:r>
        </w:p>
      </w:tc>
      <w:tc>
        <w:tcPr>
          <w:tcW w:w="1984" w:type="dxa"/>
          <w:shd w:val="clear" w:color="auto" w:fill="auto"/>
        </w:tcPr>
        <w:p w14:paraId="63DA3C7E" w14:textId="77777777" w:rsidR="00210065" w:rsidRPr="00325F8F" w:rsidRDefault="00210065" w:rsidP="00210065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b/>
              <w:color w:val="00ADEE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sbe.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  <w:p w14:paraId="464F86CA" w14:textId="77777777" w:rsidR="00210065" w:rsidRPr="00325F8F" w:rsidRDefault="00210065" w:rsidP="00210065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55CD1796" wp14:editId="380EAF8F">
                <wp:extent cx="85725" cy="85725"/>
                <wp:effectExtent l="0" t="0" r="0" b="0"/>
                <wp:docPr id="29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Arial"/>
              <w:color w:val="00ADEE"/>
              <w:sz w:val="18"/>
              <w:szCs w:val="18"/>
              <w:lang w:val="en-US"/>
            </w:rPr>
            <w:t>s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 xml:space="preserve"> </w:t>
          </w:r>
        </w:p>
        <w:p w14:paraId="73F2C520" w14:textId="77777777" w:rsidR="00210065" w:rsidRPr="00325F8F" w:rsidRDefault="00210065" w:rsidP="00210065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671C12A" wp14:editId="750C3548">
                <wp:extent cx="95250" cy="95250"/>
                <wp:effectExtent l="0" t="0" r="0" b="0"/>
                <wp:docPr id="30" name="Εικόνα 30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@sbe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</w:tc>
    </w:tr>
  </w:tbl>
  <w:p w14:paraId="5311A8BF" w14:textId="77777777" w:rsidR="00210065" w:rsidRPr="00E66279" w:rsidRDefault="00210065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253B" w14:textId="77777777" w:rsidR="00901D7F" w:rsidRDefault="00901D7F">
      <w:r>
        <w:separator/>
      </w:r>
    </w:p>
  </w:footnote>
  <w:footnote w:type="continuationSeparator" w:id="0">
    <w:p w14:paraId="58061C2B" w14:textId="77777777" w:rsidR="00901D7F" w:rsidRDefault="0090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A635" w14:textId="77777777" w:rsidR="00363774" w:rsidRDefault="0060309B">
    <w:pPr>
      <w:pStyle w:val="a3"/>
    </w:pPr>
    <w:r>
      <w:rPr>
        <w:noProof/>
      </w:rPr>
      <w:drawing>
        <wp:inline distT="0" distB="0" distL="0" distR="0" wp14:anchorId="22BCAAD7" wp14:editId="1DE5D4C6">
          <wp:extent cx="3057554" cy="648000"/>
          <wp:effectExtent l="0" t="0" r="0" b="0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3266" r="9602" b="25743"/>
                  <a:stretch/>
                </pic:blipFill>
                <pic:spPr bwMode="auto">
                  <a:xfrm>
                    <a:off x="0" y="0"/>
                    <a:ext cx="30575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992"/>
    <w:multiLevelType w:val="hybridMultilevel"/>
    <w:tmpl w:val="365CF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ADC"/>
    <w:multiLevelType w:val="hybridMultilevel"/>
    <w:tmpl w:val="0E82F3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B4915"/>
    <w:multiLevelType w:val="hybridMultilevel"/>
    <w:tmpl w:val="CBDC6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79E"/>
    <w:multiLevelType w:val="hybridMultilevel"/>
    <w:tmpl w:val="A61AC622"/>
    <w:lvl w:ilvl="0" w:tplc="E446F1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3287"/>
    <w:multiLevelType w:val="hybridMultilevel"/>
    <w:tmpl w:val="7BBC5908"/>
    <w:lvl w:ilvl="0" w:tplc="0DB4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EC5"/>
    <w:multiLevelType w:val="hybridMultilevel"/>
    <w:tmpl w:val="8BF60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1E9C"/>
    <w:multiLevelType w:val="hybridMultilevel"/>
    <w:tmpl w:val="0FAEC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2A22"/>
    <w:multiLevelType w:val="hybridMultilevel"/>
    <w:tmpl w:val="BA5E31DC"/>
    <w:lvl w:ilvl="0" w:tplc="665C5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A2E1F"/>
    <w:multiLevelType w:val="hybridMultilevel"/>
    <w:tmpl w:val="49B4D88C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6CF852">
      <w:start w:val="1"/>
      <w:numFmt w:val="bullet"/>
      <w:lvlText w:val="-"/>
      <w:lvlJc w:val="left"/>
      <w:pPr>
        <w:ind w:left="1505" w:hanging="360"/>
      </w:pPr>
      <w:rPr>
        <w:rFonts w:ascii="Calibri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EA14958"/>
    <w:multiLevelType w:val="hybridMultilevel"/>
    <w:tmpl w:val="3CB6657E"/>
    <w:lvl w:ilvl="0" w:tplc="78D4CE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6A9F"/>
    <w:multiLevelType w:val="hybridMultilevel"/>
    <w:tmpl w:val="3F2E1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40AC"/>
    <w:multiLevelType w:val="hybridMultilevel"/>
    <w:tmpl w:val="74D69A8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41661A3"/>
    <w:multiLevelType w:val="hybridMultilevel"/>
    <w:tmpl w:val="C0644480"/>
    <w:lvl w:ilvl="0" w:tplc="40A41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230C4"/>
    <w:multiLevelType w:val="hybridMultilevel"/>
    <w:tmpl w:val="2F0E9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FE"/>
    <w:rsid w:val="00000620"/>
    <w:rsid w:val="000039D8"/>
    <w:rsid w:val="000049E5"/>
    <w:rsid w:val="000067C3"/>
    <w:rsid w:val="00007D79"/>
    <w:rsid w:val="0001171A"/>
    <w:rsid w:val="00012BFD"/>
    <w:rsid w:val="0001317F"/>
    <w:rsid w:val="0001384F"/>
    <w:rsid w:val="00014F41"/>
    <w:rsid w:val="0002194E"/>
    <w:rsid w:val="00024913"/>
    <w:rsid w:val="000258C2"/>
    <w:rsid w:val="000317D9"/>
    <w:rsid w:val="00032725"/>
    <w:rsid w:val="00033042"/>
    <w:rsid w:val="00033ACE"/>
    <w:rsid w:val="00033DDE"/>
    <w:rsid w:val="0003434A"/>
    <w:rsid w:val="000403F1"/>
    <w:rsid w:val="00041359"/>
    <w:rsid w:val="000431E8"/>
    <w:rsid w:val="00054289"/>
    <w:rsid w:val="00055F10"/>
    <w:rsid w:val="00056725"/>
    <w:rsid w:val="00056A02"/>
    <w:rsid w:val="00065353"/>
    <w:rsid w:val="0006770D"/>
    <w:rsid w:val="0007516A"/>
    <w:rsid w:val="000761CB"/>
    <w:rsid w:val="000766D3"/>
    <w:rsid w:val="0008073E"/>
    <w:rsid w:val="000875A1"/>
    <w:rsid w:val="000A7DF8"/>
    <w:rsid w:val="000A7F8A"/>
    <w:rsid w:val="000B5700"/>
    <w:rsid w:val="000B5E97"/>
    <w:rsid w:val="000C29E2"/>
    <w:rsid w:val="000C34D5"/>
    <w:rsid w:val="000D0752"/>
    <w:rsid w:val="000D5838"/>
    <w:rsid w:val="000D6773"/>
    <w:rsid w:val="000E167C"/>
    <w:rsid w:val="000E16DF"/>
    <w:rsid w:val="000E3858"/>
    <w:rsid w:val="00117AA7"/>
    <w:rsid w:val="00124955"/>
    <w:rsid w:val="00132541"/>
    <w:rsid w:val="0013338D"/>
    <w:rsid w:val="00133617"/>
    <w:rsid w:val="0013610A"/>
    <w:rsid w:val="001455E3"/>
    <w:rsid w:val="00146E8F"/>
    <w:rsid w:val="0014716F"/>
    <w:rsid w:val="00150266"/>
    <w:rsid w:val="0015386B"/>
    <w:rsid w:val="00153F1B"/>
    <w:rsid w:val="0015516D"/>
    <w:rsid w:val="0016326C"/>
    <w:rsid w:val="00166ABD"/>
    <w:rsid w:val="00171885"/>
    <w:rsid w:val="001733F7"/>
    <w:rsid w:val="001736BB"/>
    <w:rsid w:val="0017663F"/>
    <w:rsid w:val="001830B9"/>
    <w:rsid w:val="00184559"/>
    <w:rsid w:val="0019119E"/>
    <w:rsid w:val="00193731"/>
    <w:rsid w:val="0019406D"/>
    <w:rsid w:val="00194267"/>
    <w:rsid w:val="00195794"/>
    <w:rsid w:val="00195B20"/>
    <w:rsid w:val="00195C29"/>
    <w:rsid w:val="001A183E"/>
    <w:rsid w:val="001A3197"/>
    <w:rsid w:val="001A3B0F"/>
    <w:rsid w:val="001A5CE7"/>
    <w:rsid w:val="001C6260"/>
    <w:rsid w:val="001D0C89"/>
    <w:rsid w:val="001D0CEC"/>
    <w:rsid w:val="001D1683"/>
    <w:rsid w:val="001D32CD"/>
    <w:rsid w:val="001D78B7"/>
    <w:rsid w:val="001E0B5C"/>
    <w:rsid w:val="001F0304"/>
    <w:rsid w:val="0020208A"/>
    <w:rsid w:val="00210065"/>
    <w:rsid w:val="002115AB"/>
    <w:rsid w:val="002269FA"/>
    <w:rsid w:val="00232758"/>
    <w:rsid w:val="002335B3"/>
    <w:rsid w:val="00234FB4"/>
    <w:rsid w:val="00235D6C"/>
    <w:rsid w:val="00237B89"/>
    <w:rsid w:val="00240F04"/>
    <w:rsid w:val="00242C22"/>
    <w:rsid w:val="0024478E"/>
    <w:rsid w:val="00244B61"/>
    <w:rsid w:val="00246983"/>
    <w:rsid w:val="00252708"/>
    <w:rsid w:val="00252C70"/>
    <w:rsid w:val="002551CB"/>
    <w:rsid w:val="0025597C"/>
    <w:rsid w:val="002573C4"/>
    <w:rsid w:val="002619BB"/>
    <w:rsid w:val="00273EDD"/>
    <w:rsid w:val="0027510B"/>
    <w:rsid w:val="002774CF"/>
    <w:rsid w:val="00277AB8"/>
    <w:rsid w:val="00280688"/>
    <w:rsid w:val="00281C09"/>
    <w:rsid w:val="0028425C"/>
    <w:rsid w:val="002854EE"/>
    <w:rsid w:val="00290368"/>
    <w:rsid w:val="0029191D"/>
    <w:rsid w:val="00295CF0"/>
    <w:rsid w:val="002A56FA"/>
    <w:rsid w:val="002B22EF"/>
    <w:rsid w:val="002B7813"/>
    <w:rsid w:val="002B7BBE"/>
    <w:rsid w:val="002C2CE3"/>
    <w:rsid w:val="002C2F0A"/>
    <w:rsid w:val="002C3E27"/>
    <w:rsid w:val="002C6ABE"/>
    <w:rsid w:val="002D0A52"/>
    <w:rsid w:val="002D13A2"/>
    <w:rsid w:val="002D78CB"/>
    <w:rsid w:val="002E54BE"/>
    <w:rsid w:val="002E5771"/>
    <w:rsid w:val="002E5EAF"/>
    <w:rsid w:val="002E7371"/>
    <w:rsid w:val="002F44EB"/>
    <w:rsid w:val="003015D8"/>
    <w:rsid w:val="003020BF"/>
    <w:rsid w:val="003025F3"/>
    <w:rsid w:val="00302AFE"/>
    <w:rsid w:val="003160AA"/>
    <w:rsid w:val="003258E7"/>
    <w:rsid w:val="00330117"/>
    <w:rsid w:val="00330A3A"/>
    <w:rsid w:val="00334F78"/>
    <w:rsid w:val="0033572D"/>
    <w:rsid w:val="00337588"/>
    <w:rsid w:val="003408FF"/>
    <w:rsid w:val="00353C05"/>
    <w:rsid w:val="00357248"/>
    <w:rsid w:val="00363774"/>
    <w:rsid w:val="00364F35"/>
    <w:rsid w:val="00366280"/>
    <w:rsid w:val="003720B6"/>
    <w:rsid w:val="003728FC"/>
    <w:rsid w:val="003732D9"/>
    <w:rsid w:val="00380DDD"/>
    <w:rsid w:val="00381B82"/>
    <w:rsid w:val="00382DF4"/>
    <w:rsid w:val="00384004"/>
    <w:rsid w:val="003925E6"/>
    <w:rsid w:val="003955BA"/>
    <w:rsid w:val="00396EEB"/>
    <w:rsid w:val="003972A5"/>
    <w:rsid w:val="003A3384"/>
    <w:rsid w:val="003B0162"/>
    <w:rsid w:val="003B0201"/>
    <w:rsid w:val="003B205A"/>
    <w:rsid w:val="003B6B0C"/>
    <w:rsid w:val="003C04B7"/>
    <w:rsid w:val="003C1912"/>
    <w:rsid w:val="003C2467"/>
    <w:rsid w:val="003C6590"/>
    <w:rsid w:val="003D4F1E"/>
    <w:rsid w:val="003D5F5A"/>
    <w:rsid w:val="003D76F5"/>
    <w:rsid w:val="003E1836"/>
    <w:rsid w:val="003E3336"/>
    <w:rsid w:val="003F2662"/>
    <w:rsid w:val="003F3F4F"/>
    <w:rsid w:val="003F4E23"/>
    <w:rsid w:val="003F75D0"/>
    <w:rsid w:val="00400287"/>
    <w:rsid w:val="00400A01"/>
    <w:rsid w:val="0040301A"/>
    <w:rsid w:val="00404453"/>
    <w:rsid w:val="004049BE"/>
    <w:rsid w:val="00406AAA"/>
    <w:rsid w:val="00407A89"/>
    <w:rsid w:val="00410320"/>
    <w:rsid w:val="00410A7C"/>
    <w:rsid w:val="004119B3"/>
    <w:rsid w:val="00416E3B"/>
    <w:rsid w:val="00422228"/>
    <w:rsid w:val="004277A4"/>
    <w:rsid w:val="00430414"/>
    <w:rsid w:val="00430445"/>
    <w:rsid w:val="00433400"/>
    <w:rsid w:val="0043696E"/>
    <w:rsid w:val="004371AE"/>
    <w:rsid w:val="00442579"/>
    <w:rsid w:val="00445672"/>
    <w:rsid w:val="0044657E"/>
    <w:rsid w:val="00451DD9"/>
    <w:rsid w:val="00452794"/>
    <w:rsid w:val="00460CA3"/>
    <w:rsid w:val="00462F37"/>
    <w:rsid w:val="00463D65"/>
    <w:rsid w:val="004657C8"/>
    <w:rsid w:val="00466228"/>
    <w:rsid w:val="00467FA1"/>
    <w:rsid w:val="004714F3"/>
    <w:rsid w:val="00475BDB"/>
    <w:rsid w:val="004772DD"/>
    <w:rsid w:val="004863BD"/>
    <w:rsid w:val="00487289"/>
    <w:rsid w:val="00490885"/>
    <w:rsid w:val="00496E90"/>
    <w:rsid w:val="004B12F7"/>
    <w:rsid w:val="004B193C"/>
    <w:rsid w:val="004B1BE2"/>
    <w:rsid w:val="004B2372"/>
    <w:rsid w:val="004B64C8"/>
    <w:rsid w:val="004C2DEF"/>
    <w:rsid w:val="004C4983"/>
    <w:rsid w:val="004E022F"/>
    <w:rsid w:val="004F6C8F"/>
    <w:rsid w:val="00501BA7"/>
    <w:rsid w:val="00502B44"/>
    <w:rsid w:val="00503D5C"/>
    <w:rsid w:val="00503D61"/>
    <w:rsid w:val="00505882"/>
    <w:rsid w:val="00505A51"/>
    <w:rsid w:val="005116EF"/>
    <w:rsid w:val="005163DC"/>
    <w:rsid w:val="00522195"/>
    <w:rsid w:val="00524BB3"/>
    <w:rsid w:val="00524CD4"/>
    <w:rsid w:val="00525125"/>
    <w:rsid w:val="0052528B"/>
    <w:rsid w:val="0052586D"/>
    <w:rsid w:val="00526444"/>
    <w:rsid w:val="00531E48"/>
    <w:rsid w:val="00537083"/>
    <w:rsid w:val="005400F9"/>
    <w:rsid w:val="005407B9"/>
    <w:rsid w:val="00542813"/>
    <w:rsid w:val="00546634"/>
    <w:rsid w:val="00552776"/>
    <w:rsid w:val="00565559"/>
    <w:rsid w:val="005740FE"/>
    <w:rsid w:val="00575DA7"/>
    <w:rsid w:val="00576929"/>
    <w:rsid w:val="00582813"/>
    <w:rsid w:val="005839FD"/>
    <w:rsid w:val="005843BE"/>
    <w:rsid w:val="005853D6"/>
    <w:rsid w:val="00587DCF"/>
    <w:rsid w:val="00590502"/>
    <w:rsid w:val="00597886"/>
    <w:rsid w:val="005A1227"/>
    <w:rsid w:val="005A61D9"/>
    <w:rsid w:val="005A66AA"/>
    <w:rsid w:val="005A6E11"/>
    <w:rsid w:val="005B0002"/>
    <w:rsid w:val="005B1566"/>
    <w:rsid w:val="005B5A99"/>
    <w:rsid w:val="005B5AA9"/>
    <w:rsid w:val="005B6160"/>
    <w:rsid w:val="005B7D93"/>
    <w:rsid w:val="005C14F4"/>
    <w:rsid w:val="005C240D"/>
    <w:rsid w:val="005C58FA"/>
    <w:rsid w:val="005C75F2"/>
    <w:rsid w:val="005D3405"/>
    <w:rsid w:val="005D638D"/>
    <w:rsid w:val="005E0A47"/>
    <w:rsid w:val="005E6309"/>
    <w:rsid w:val="005F49DD"/>
    <w:rsid w:val="0060309B"/>
    <w:rsid w:val="00604956"/>
    <w:rsid w:val="006075F4"/>
    <w:rsid w:val="006108F9"/>
    <w:rsid w:val="00611068"/>
    <w:rsid w:val="0061172A"/>
    <w:rsid w:val="00617004"/>
    <w:rsid w:val="00624742"/>
    <w:rsid w:val="006471D5"/>
    <w:rsid w:val="00657B1D"/>
    <w:rsid w:val="00662C0F"/>
    <w:rsid w:val="00667DEA"/>
    <w:rsid w:val="00673A2B"/>
    <w:rsid w:val="006821C9"/>
    <w:rsid w:val="00683750"/>
    <w:rsid w:val="006868DE"/>
    <w:rsid w:val="00687007"/>
    <w:rsid w:val="006877D5"/>
    <w:rsid w:val="00692E7C"/>
    <w:rsid w:val="00693182"/>
    <w:rsid w:val="006949A4"/>
    <w:rsid w:val="006B08BA"/>
    <w:rsid w:val="006B204E"/>
    <w:rsid w:val="006B6F4A"/>
    <w:rsid w:val="006B7E03"/>
    <w:rsid w:val="006C7D7F"/>
    <w:rsid w:val="006D6497"/>
    <w:rsid w:val="006E19A9"/>
    <w:rsid w:val="006E3792"/>
    <w:rsid w:val="006F0EE4"/>
    <w:rsid w:val="006F7813"/>
    <w:rsid w:val="006F7CB1"/>
    <w:rsid w:val="007037C8"/>
    <w:rsid w:val="007061A0"/>
    <w:rsid w:val="00706FAE"/>
    <w:rsid w:val="0071472C"/>
    <w:rsid w:val="00716612"/>
    <w:rsid w:val="00717D12"/>
    <w:rsid w:val="00721364"/>
    <w:rsid w:val="00721B31"/>
    <w:rsid w:val="007269D5"/>
    <w:rsid w:val="007271A7"/>
    <w:rsid w:val="00733963"/>
    <w:rsid w:val="00737AF9"/>
    <w:rsid w:val="00743F0C"/>
    <w:rsid w:val="00744D5D"/>
    <w:rsid w:val="00755275"/>
    <w:rsid w:val="007578C1"/>
    <w:rsid w:val="00757E47"/>
    <w:rsid w:val="00762E1C"/>
    <w:rsid w:val="00765608"/>
    <w:rsid w:val="00765F8E"/>
    <w:rsid w:val="00771306"/>
    <w:rsid w:val="007767F6"/>
    <w:rsid w:val="0077681E"/>
    <w:rsid w:val="007770FC"/>
    <w:rsid w:val="007773E4"/>
    <w:rsid w:val="007831A0"/>
    <w:rsid w:val="00785624"/>
    <w:rsid w:val="0079236A"/>
    <w:rsid w:val="00793151"/>
    <w:rsid w:val="0079321B"/>
    <w:rsid w:val="007936FD"/>
    <w:rsid w:val="0079656C"/>
    <w:rsid w:val="0079675E"/>
    <w:rsid w:val="007A26FE"/>
    <w:rsid w:val="007B3CDB"/>
    <w:rsid w:val="007B56C1"/>
    <w:rsid w:val="007C02AC"/>
    <w:rsid w:val="007C438F"/>
    <w:rsid w:val="007C5722"/>
    <w:rsid w:val="007D0F06"/>
    <w:rsid w:val="007D1415"/>
    <w:rsid w:val="007D16BD"/>
    <w:rsid w:val="007D1F7A"/>
    <w:rsid w:val="007D2C26"/>
    <w:rsid w:val="007D2D0A"/>
    <w:rsid w:val="007E2DD5"/>
    <w:rsid w:val="007F3333"/>
    <w:rsid w:val="007F4B14"/>
    <w:rsid w:val="007F7A7A"/>
    <w:rsid w:val="008015A0"/>
    <w:rsid w:val="00802001"/>
    <w:rsid w:val="00806527"/>
    <w:rsid w:val="00816CC1"/>
    <w:rsid w:val="0082093F"/>
    <w:rsid w:val="00821C4B"/>
    <w:rsid w:val="008247AE"/>
    <w:rsid w:val="00826705"/>
    <w:rsid w:val="0082777E"/>
    <w:rsid w:val="00831C43"/>
    <w:rsid w:val="00834418"/>
    <w:rsid w:val="00840500"/>
    <w:rsid w:val="00841B47"/>
    <w:rsid w:val="00842586"/>
    <w:rsid w:val="00846DDB"/>
    <w:rsid w:val="0085187B"/>
    <w:rsid w:val="0085734B"/>
    <w:rsid w:val="00857D56"/>
    <w:rsid w:val="008709C0"/>
    <w:rsid w:val="00871EE8"/>
    <w:rsid w:val="008744D8"/>
    <w:rsid w:val="008819FD"/>
    <w:rsid w:val="008826C9"/>
    <w:rsid w:val="00883167"/>
    <w:rsid w:val="0089330B"/>
    <w:rsid w:val="0089391F"/>
    <w:rsid w:val="00893C83"/>
    <w:rsid w:val="00894FD5"/>
    <w:rsid w:val="0089530C"/>
    <w:rsid w:val="008978E6"/>
    <w:rsid w:val="008A27D0"/>
    <w:rsid w:val="008A6A25"/>
    <w:rsid w:val="008B3FE3"/>
    <w:rsid w:val="008B77C1"/>
    <w:rsid w:val="008C6AA4"/>
    <w:rsid w:val="008D19D8"/>
    <w:rsid w:val="008D48A2"/>
    <w:rsid w:val="008D65E4"/>
    <w:rsid w:val="008D7B23"/>
    <w:rsid w:val="008E53ED"/>
    <w:rsid w:val="008F1A9A"/>
    <w:rsid w:val="008F3A95"/>
    <w:rsid w:val="008F4932"/>
    <w:rsid w:val="008F6E53"/>
    <w:rsid w:val="008F766D"/>
    <w:rsid w:val="00901ACD"/>
    <w:rsid w:val="00901D7F"/>
    <w:rsid w:val="009033D2"/>
    <w:rsid w:val="009054A2"/>
    <w:rsid w:val="00905B98"/>
    <w:rsid w:val="00907236"/>
    <w:rsid w:val="00910D78"/>
    <w:rsid w:val="009137CE"/>
    <w:rsid w:val="00914F0B"/>
    <w:rsid w:val="0091535C"/>
    <w:rsid w:val="00922CF0"/>
    <w:rsid w:val="00924A69"/>
    <w:rsid w:val="0092541A"/>
    <w:rsid w:val="00927373"/>
    <w:rsid w:val="00940536"/>
    <w:rsid w:val="00940A97"/>
    <w:rsid w:val="00944191"/>
    <w:rsid w:val="00950098"/>
    <w:rsid w:val="009577C8"/>
    <w:rsid w:val="009676A5"/>
    <w:rsid w:val="00972BAB"/>
    <w:rsid w:val="00972DDC"/>
    <w:rsid w:val="00973263"/>
    <w:rsid w:val="00980F08"/>
    <w:rsid w:val="00983B77"/>
    <w:rsid w:val="00983F42"/>
    <w:rsid w:val="009850A9"/>
    <w:rsid w:val="00991F13"/>
    <w:rsid w:val="00994432"/>
    <w:rsid w:val="009A780D"/>
    <w:rsid w:val="009B33F4"/>
    <w:rsid w:val="009C0ED6"/>
    <w:rsid w:val="009C5040"/>
    <w:rsid w:val="009C6B44"/>
    <w:rsid w:val="009D45BD"/>
    <w:rsid w:val="009D4799"/>
    <w:rsid w:val="009D4BC1"/>
    <w:rsid w:val="009D56AE"/>
    <w:rsid w:val="009D6234"/>
    <w:rsid w:val="009D7387"/>
    <w:rsid w:val="009E3D12"/>
    <w:rsid w:val="009F2144"/>
    <w:rsid w:val="009F2832"/>
    <w:rsid w:val="009F5173"/>
    <w:rsid w:val="00A00E52"/>
    <w:rsid w:val="00A03654"/>
    <w:rsid w:val="00A0539F"/>
    <w:rsid w:val="00A12159"/>
    <w:rsid w:val="00A143D6"/>
    <w:rsid w:val="00A1736F"/>
    <w:rsid w:val="00A24867"/>
    <w:rsid w:val="00A27A00"/>
    <w:rsid w:val="00A3354A"/>
    <w:rsid w:val="00A34E30"/>
    <w:rsid w:val="00A3674A"/>
    <w:rsid w:val="00A442F0"/>
    <w:rsid w:val="00A445EB"/>
    <w:rsid w:val="00A47D03"/>
    <w:rsid w:val="00A54B8E"/>
    <w:rsid w:val="00A55AA6"/>
    <w:rsid w:val="00A57EBE"/>
    <w:rsid w:val="00A61FB4"/>
    <w:rsid w:val="00A62C6D"/>
    <w:rsid w:val="00A63CA5"/>
    <w:rsid w:val="00A6438F"/>
    <w:rsid w:val="00A64986"/>
    <w:rsid w:val="00A84907"/>
    <w:rsid w:val="00A871A0"/>
    <w:rsid w:val="00A93F57"/>
    <w:rsid w:val="00A94814"/>
    <w:rsid w:val="00A9628F"/>
    <w:rsid w:val="00A9696B"/>
    <w:rsid w:val="00AA08F9"/>
    <w:rsid w:val="00AA26DA"/>
    <w:rsid w:val="00AA7B75"/>
    <w:rsid w:val="00AB03A8"/>
    <w:rsid w:val="00AB742E"/>
    <w:rsid w:val="00AC20A4"/>
    <w:rsid w:val="00AC2311"/>
    <w:rsid w:val="00AC307C"/>
    <w:rsid w:val="00AC3FCC"/>
    <w:rsid w:val="00AC56AF"/>
    <w:rsid w:val="00AD140E"/>
    <w:rsid w:val="00AD1C61"/>
    <w:rsid w:val="00AD2758"/>
    <w:rsid w:val="00AD3FCC"/>
    <w:rsid w:val="00AD4AEE"/>
    <w:rsid w:val="00AD5D8E"/>
    <w:rsid w:val="00AD649F"/>
    <w:rsid w:val="00AD7877"/>
    <w:rsid w:val="00AE2FDC"/>
    <w:rsid w:val="00AF1256"/>
    <w:rsid w:val="00AF47E7"/>
    <w:rsid w:val="00AF7B56"/>
    <w:rsid w:val="00AF7C4B"/>
    <w:rsid w:val="00B02B34"/>
    <w:rsid w:val="00B04FE9"/>
    <w:rsid w:val="00B06B3F"/>
    <w:rsid w:val="00B11479"/>
    <w:rsid w:val="00B12EF9"/>
    <w:rsid w:val="00B15356"/>
    <w:rsid w:val="00B24911"/>
    <w:rsid w:val="00B268ED"/>
    <w:rsid w:val="00B32900"/>
    <w:rsid w:val="00B3354E"/>
    <w:rsid w:val="00B349A6"/>
    <w:rsid w:val="00B404E8"/>
    <w:rsid w:val="00B54774"/>
    <w:rsid w:val="00B557C8"/>
    <w:rsid w:val="00B62FE6"/>
    <w:rsid w:val="00B7189F"/>
    <w:rsid w:val="00B74DB6"/>
    <w:rsid w:val="00B85FEE"/>
    <w:rsid w:val="00B864CB"/>
    <w:rsid w:val="00B86670"/>
    <w:rsid w:val="00B86B18"/>
    <w:rsid w:val="00B93457"/>
    <w:rsid w:val="00B95A18"/>
    <w:rsid w:val="00B97834"/>
    <w:rsid w:val="00BA2CDF"/>
    <w:rsid w:val="00BA7227"/>
    <w:rsid w:val="00BA7D0D"/>
    <w:rsid w:val="00BB351B"/>
    <w:rsid w:val="00BB3631"/>
    <w:rsid w:val="00BC43E6"/>
    <w:rsid w:val="00BC4A5F"/>
    <w:rsid w:val="00BC4FAC"/>
    <w:rsid w:val="00BC51DB"/>
    <w:rsid w:val="00BC5278"/>
    <w:rsid w:val="00BD04C7"/>
    <w:rsid w:val="00BD0A91"/>
    <w:rsid w:val="00BD41A2"/>
    <w:rsid w:val="00BD4A84"/>
    <w:rsid w:val="00BE26D2"/>
    <w:rsid w:val="00BE4D3F"/>
    <w:rsid w:val="00BF1665"/>
    <w:rsid w:val="00BF1F66"/>
    <w:rsid w:val="00C05D32"/>
    <w:rsid w:val="00C074B6"/>
    <w:rsid w:val="00C07EAB"/>
    <w:rsid w:val="00C10588"/>
    <w:rsid w:val="00C11333"/>
    <w:rsid w:val="00C1331C"/>
    <w:rsid w:val="00C149E6"/>
    <w:rsid w:val="00C15523"/>
    <w:rsid w:val="00C160B2"/>
    <w:rsid w:val="00C22CA2"/>
    <w:rsid w:val="00C22EE4"/>
    <w:rsid w:val="00C24087"/>
    <w:rsid w:val="00C241F2"/>
    <w:rsid w:val="00C26ABD"/>
    <w:rsid w:val="00C26E59"/>
    <w:rsid w:val="00C32AB7"/>
    <w:rsid w:val="00C32E76"/>
    <w:rsid w:val="00C37BDC"/>
    <w:rsid w:val="00C52B2E"/>
    <w:rsid w:val="00C61C88"/>
    <w:rsid w:val="00C62AEA"/>
    <w:rsid w:val="00C7644A"/>
    <w:rsid w:val="00C77F35"/>
    <w:rsid w:val="00C853A3"/>
    <w:rsid w:val="00C8580E"/>
    <w:rsid w:val="00C908F4"/>
    <w:rsid w:val="00C917A6"/>
    <w:rsid w:val="00C94D00"/>
    <w:rsid w:val="00C962B1"/>
    <w:rsid w:val="00CA177F"/>
    <w:rsid w:val="00CA1EE9"/>
    <w:rsid w:val="00CA59A9"/>
    <w:rsid w:val="00CB69B5"/>
    <w:rsid w:val="00CC0C12"/>
    <w:rsid w:val="00CC266A"/>
    <w:rsid w:val="00CC3B02"/>
    <w:rsid w:val="00CC6C89"/>
    <w:rsid w:val="00CC7C6C"/>
    <w:rsid w:val="00CD0B56"/>
    <w:rsid w:val="00CD77BC"/>
    <w:rsid w:val="00CE271A"/>
    <w:rsid w:val="00CE2F58"/>
    <w:rsid w:val="00CE31C2"/>
    <w:rsid w:val="00CE4C8C"/>
    <w:rsid w:val="00CE7807"/>
    <w:rsid w:val="00CF0640"/>
    <w:rsid w:val="00CF0E11"/>
    <w:rsid w:val="00CF0E8B"/>
    <w:rsid w:val="00CF1323"/>
    <w:rsid w:val="00D00843"/>
    <w:rsid w:val="00D015E3"/>
    <w:rsid w:val="00D0227B"/>
    <w:rsid w:val="00D13FCA"/>
    <w:rsid w:val="00D13FE5"/>
    <w:rsid w:val="00D1467E"/>
    <w:rsid w:val="00D16A3D"/>
    <w:rsid w:val="00D20D72"/>
    <w:rsid w:val="00D240C9"/>
    <w:rsid w:val="00D251AC"/>
    <w:rsid w:val="00D2788D"/>
    <w:rsid w:val="00D35F4B"/>
    <w:rsid w:val="00D37879"/>
    <w:rsid w:val="00D4137B"/>
    <w:rsid w:val="00D46620"/>
    <w:rsid w:val="00D503A7"/>
    <w:rsid w:val="00D50A15"/>
    <w:rsid w:val="00D522E0"/>
    <w:rsid w:val="00D52CD9"/>
    <w:rsid w:val="00D5669D"/>
    <w:rsid w:val="00D61DFA"/>
    <w:rsid w:val="00D63083"/>
    <w:rsid w:val="00D63BD5"/>
    <w:rsid w:val="00D7649C"/>
    <w:rsid w:val="00D7748F"/>
    <w:rsid w:val="00D86CA0"/>
    <w:rsid w:val="00D9420D"/>
    <w:rsid w:val="00DA15C7"/>
    <w:rsid w:val="00DA1C64"/>
    <w:rsid w:val="00DA584E"/>
    <w:rsid w:val="00DA5EBB"/>
    <w:rsid w:val="00DB11F6"/>
    <w:rsid w:val="00DB1C0B"/>
    <w:rsid w:val="00DB22EC"/>
    <w:rsid w:val="00DC0199"/>
    <w:rsid w:val="00DC0C16"/>
    <w:rsid w:val="00DC23E9"/>
    <w:rsid w:val="00DC3174"/>
    <w:rsid w:val="00DC3685"/>
    <w:rsid w:val="00DC47B7"/>
    <w:rsid w:val="00DC7298"/>
    <w:rsid w:val="00DD0126"/>
    <w:rsid w:val="00DD0383"/>
    <w:rsid w:val="00DD0427"/>
    <w:rsid w:val="00DD1C87"/>
    <w:rsid w:val="00DD3181"/>
    <w:rsid w:val="00DD423B"/>
    <w:rsid w:val="00DD77C1"/>
    <w:rsid w:val="00DE2796"/>
    <w:rsid w:val="00DE2B41"/>
    <w:rsid w:val="00DF4AF8"/>
    <w:rsid w:val="00DF6231"/>
    <w:rsid w:val="00E0345C"/>
    <w:rsid w:val="00E0462E"/>
    <w:rsid w:val="00E051B2"/>
    <w:rsid w:val="00E05477"/>
    <w:rsid w:val="00E067C9"/>
    <w:rsid w:val="00E06A22"/>
    <w:rsid w:val="00E07715"/>
    <w:rsid w:val="00E110C9"/>
    <w:rsid w:val="00E11FCC"/>
    <w:rsid w:val="00E202E0"/>
    <w:rsid w:val="00E20798"/>
    <w:rsid w:val="00E221AC"/>
    <w:rsid w:val="00E233AF"/>
    <w:rsid w:val="00E37464"/>
    <w:rsid w:val="00E41F91"/>
    <w:rsid w:val="00E44B1D"/>
    <w:rsid w:val="00E51BDD"/>
    <w:rsid w:val="00E53DA9"/>
    <w:rsid w:val="00E54652"/>
    <w:rsid w:val="00E57436"/>
    <w:rsid w:val="00E6302B"/>
    <w:rsid w:val="00E63300"/>
    <w:rsid w:val="00E66279"/>
    <w:rsid w:val="00E70376"/>
    <w:rsid w:val="00E778E5"/>
    <w:rsid w:val="00E81E68"/>
    <w:rsid w:val="00E85637"/>
    <w:rsid w:val="00E908E3"/>
    <w:rsid w:val="00E93D53"/>
    <w:rsid w:val="00E950ED"/>
    <w:rsid w:val="00EA152A"/>
    <w:rsid w:val="00EA42E8"/>
    <w:rsid w:val="00EA7AA7"/>
    <w:rsid w:val="00EA7CD1"/>
    <w:rsid w:val="00EB073F"/>
    <w:rsid w:val="00EB10E2"/>
    <w:rsid w:val="00EB35A3"/>
    <w:rsid w:val="00EC0CA6"/>
    <w:rsid w:val="00EC4549"/>
    <w:rsid w:val="00EC7278"/>
    <w:rsid w:val="00EC72AB"/>
    <w:rsid w:val="00EC7450"/>
    <w:rsid w:val="00ED1EB5"/>
    <w:rsid w:val="00ED2F2A"/>
    <w:rsid w:val="00ED533C"/>
    <w:rsid w:val="00EE0522"/>
    <w:rsid w:val="00EE2D12"/>
    <w:rsid w:val="00EE6567"/>
    <w:rsid w:val="00EF20F7"/>
    <w:rsid w:val="00EF2A99"/>
    <w:rsid w:val="00F01D2A"/>
    <w:rsid w:val="00F078A5"/>
    <w:rsid w:val="00F156E7"/>
    <w:rsid w:val="00F17574"/>
    <w:rsid w:val="00F24EF7"/>
    <w:rsid w:val="00F25436"/>
    <w:rsid w:val="00F26005"/>
    <w:rsid w:val="00F3350C"/>
    <w:rsid w:val="00F36721"/>
    <w:rsid w:val="00F368FC"/>
    <w:rsid w:val="00F40194"/>
    <w:rsid w:val="00F53EDA"/>
    <w:rsid w:val="00F63019"/>
    <w:rsid w:val="00F66E8A"/>
    <w:rsid w:val="00F67770"/>
    <w:rsid w:val="00F70320"/>
    <w:rsid w:val="00F7151F"/>
    <w:rsid w:val="00F7256B"/>
    <w:rsid w:val="00F81FC1"/>
    <w:rsid w:val="00F86C95"/>
    <w:rsid w:val="00F93DF1"/>
    <w:rsid w:val="00F97CA4"/>
    <w:rsid w:val="00FA2504"/>
    <w:rsid w:val="00FA2CFB"/>
    <w:rsid w:val="00FA3D6B"/>
    <w:rsid w:val="00FA5FB4"/>
    <w:rsid w:val="00FA66A3"/>
    <w:rsid w:val="00FB1692"/>
    <w:rsid w:val="00FB4D8B"/>
    <w:rsid w:val="00FB4E78"/>
    <w:rsid w:val="00FC1D31"/>
    <w:rsid w:val="00FC5B96"/>
    <w:rsid w:val="00FC65F8"/>
    <w:rsid w:val="00FC79ED"/>
    <w:rsid w:val="00FD2EF3"/>
    <w:rsid w:val="00FD385E"/>
    <w:rsid w:val="00FD3B23"/>
    <w:rsid w:val="00FD4704"/>
    <w:rsid w:val="00FD622E"/>
    <w:rsid w:val="00FE0ACB"/>
    <w:rsid w:val="00FE11B8"/>
    <w:rsid w:val="00FE1AA4"/>
    <w:rsid w:val="00FE4E5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DB2A38"/>
  <w15:chartTrackingRefBased/>
  <w15:docId w15:val="{FE5D5DD6-7581-4A63-8944-BA624FD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74"/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363774"/>
    <w:pPr>
      <w:keepNext/>
      <w:spacing w:before="120" w:after="120"/>
      <w:jc w:val="both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7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6377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3774"/>
    <w:pPr>
      <w:jc w:val="both"/>
    </w:pPr>
    <w:rPr>
      <w:sz w:val="24"/>
    </w:rPr>
  </w:style>
  <w:style w:type="table" w:styleId="a6">
    <w:name w:val="Table Grid"/>
    <w:basedOn w:val="a1"/>
    <w:uiPriority w:val="39"/>
    <w:rsid w:val="00B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arattere1">
    <w:name w:val="Char1 Carattere Carattere1"/>
    <w:basedOn w:val="a"/>
    <w:rsid w:val="00BE4D3F"/>
    <w:rPr>
      <w:rFonts w:ascii="Times New Roman" w:hAnsi="Times New Roman"/>
      <w:sz w:val="24"/>
      <w:szCs w:val="24"/>
      <w:lang w:val="pl-PL" w:eastAsia="pl-PL"/>
    </w:rPr>
  </w:style>
  <w:style w:type="paragraph" w:styleId="a7">
    <w:name w:val="Balloon Text"/>
    <w:basedOn w:val="a"/>
    <w:link w:val="Char0"/>
    <w:uiPriority w:val="99"/>
    <w:semiHidden/>
    <w:unhideWhenUsed/>
    <w:rsid w:val="0089530C"/>
    <w:rPr>
      <w:rFonts w:ascii="Segoe UI" w:hAnsi="Segoe UI"/>
      <w:sz w:val="18"/>
      <w:szCs w:val="18"/>
      <w:lang w:val="x-none" w:eastAsia="x-none"/>
    </w:rPr>
  </w:style>
  <w:style w:type="character" w:customStyle="1" w:styleId="Char0">
    <w:name w:val="Κείμενο πλαισίου Char"/>
    <w:link w:val="a7"/>
    <w:uiPriority w:val="99"/>
    <w:semiHidden/>
    <w:rsid w:val="0089530C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0E167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har">
    <w:name w:val="Σώμα κείμενου 2 Char"/>
    <w:link w:val="20"/>
    <w:rsid w:val="000E167C"/>
    <w:rPr>
      <w:sz w:val="24"/>
      <w:szCs w:val="24"/>
    </w:rPr>
  </w:style>
  <w:style w:type="character" w:styleId="-">
    <w:name w:val="Hyperlink"/>
    <w:uiPriority w:val="99"/>
    <w:unhideWhenUsed/>
    <w:rsid w:val="000875A1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0875A1"/>
    <w:rPr>
      <w:color w:val="954F72"/>
      <w:u w:val="single"/>
    </w:rPr>
  </w:style>
  <w:style w:type="paragraph" w:customStyle="1" w:styleId="1">
    <w:name w:val="Παράγραφος λίστας1"/>
    <w:basedOn w:val="a"/>
    <w:rsid w:val="008F6E5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Char">
    <w:name w:val="Υποσέλιδο Char"/>
    <w:link w:val="a4"/>
    <w:uiPriority w:val="99"/>
    <w:rsid w:val="003E3336"/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A871A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B03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tartisialuminio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...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SBE</dc:creator>
  <cp:keywords/>
  <cp:lastModifiedBy>Dinaki</cp:lastModifiedBy>
  <cp:revision>10</cp:revision>
  <cp:lastPrinted>2021-03-19T10:11:00Z</cp:lastPrinted>
  <dcterms:created xsi:type="dcterms:W3CDTF">2021-03-18T16:50:00Z</dcterms:created>
  <dcterms:modified xsi:type="dcterms:W3CDTF">2021-03-19T10:12:00Z</dcterms:modified>
</cp:coreProperties>
</file>