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0E" w:rsidRPr="0058220E" w:rsidRDefault="0058220E">
      <w:pPr>
        <w:spacing w:before="0" w:line="276" w:lineRule="auto"/>
        <w:jc w:val="center"/>
        <w:rPr>
          <w:rFonts w:ascii="Calibri" w:hAnsi="Calibri"/>
          <w:b/>
          <w:color w:val="002060"/>
          <w:sz w:val="22"/>
          <w:szCs w:val="22"/>
          <w:lang w:val="el-GR"/>
        </w:rPr>
      </w:pPr>
      <w:r>
        <w:rPr>
          <w:rFonts w:ascii="Calibri" w:hAnsi="Calibri"/>
          <w:b/>
          <w:color w:val="002060"/>
          <w:sz w:val="22"/>
          <w:szCs w:val="22"/>
          <w:lang w:val="el-GR"/>
        </w:rPr>
        <w:t>ΤΟΜΕΑΣ ΕΞΩΤΕΡΙΚΟΥ ΕΜΠΟΡΙΟΥ</w:t>
      </w:r>
    </w:p>
    <w:p w:rsidR="001372A0" w:rsidRDefault="00B83AF3">
      <w:pPr>
        <w:spacing w:before="0" w:line="276" w:lineRule="auto"/>
        <w:jc w:val="center"/>
        <w:rPr>
          <w:rFonts w:ascii="Calibri" w:hAnsi="Calibri"/>
          <w:b/>
          <w:color w:val="002060"/>
          <w:sz w:val="22"/>
          <w:szCs w:val="22"/>
          <w:lang w:val="el-GR"/>
        </w:rPr>
      </w:pPr>
      <w:r w:rsidRPr="00D22D50">
        <w:rPr>
          <w:rFonts w:ascii="Calibri" w:hAnsi="Calibri"/>
          <w:b/>
          <w:color w:val="002060"/>
          <w:sz w:val="22"/>
          <w:szCs w:val="22"/>
          <w:lang w:val="el-GR"/>
        </w:rPr>
        <w:t>ΕΠΙΧΕΙΡΗΣΙΑΚΗ ΔΙΕΥΘΥΝΣΗ ΑΓΡΟΤΙΚΩΝ ΠΡΟΙΟΝΤΩΝ &amp;ΤΡΟΦΙΜΩΝ-ΠΟΤΩΝ</w:t>
      </w:r>
    </w:p>
    <w:p w:rsidR="00B83AF3" w:rsidRPr="00D22D50" w:rsidRDefault="00B83AF3" w:rsidP="009B572F">
      <w:pPr>
        <w:spacing w:before="0" w:line="276" w:lineRule="auto"/>
        <w:rPr>
          <w:rFonts w:ascii="Calibri" w:hAnsi="Calibri"/>
          <w:b/>
          <w:color w:val="002060"/>
          <w:sz w:val="22"/>
          <w:szCs w:val="22"/>
          <w:lang w:val="el-GR"/>
        </w:rPr>
      </w:pPr>
    </w:p>
    <w:p w:rsidR="00B83AF3" w:rsidRPr="00D22D50" w:rsidRDefault="00783C42" w:rsidP="009B572F">
      <w:pPr>
        <w:spacing w:before="0" w:line="276" w:lineRule="auto"/>
        <w:rPr>
          <w:rFonts w:ascii="Calibri" w:hAnsi="Calibri" w:cs="Calibri"/>
          <w:b/>
          <w:color w:val="002060"/>
          <w:sz w:val="22"/>
          <w:szCs w:val="22"/>
          <w:lang w:val="el-GR"/>
        </w:rPr>
      </w:pPr>
      <w:r>
        <w:rPr>
          <w:rFonts w:ascii="Calibri" w:hAnsi="Calibri"/>
          <w:b/>
          <w:color w:val="002060"/>
          <w:sz w:val="22"/>
          <w:szCs w:val="22"/>
          <w:lang w:val="el-GR"/>
        </w:rPr>
        <w:tab/>
      </w:r>
      <w:r>
        <w:rPr>
          <w:rFonts w:ascii="Calibri" w:hAnsi="Calibri"/>
          <w:b/>
          <w:color w:val="002060"/>
          <w:sz w:val="22"/>
          <w:szCs w:val="22"/>
          <w:lang w:val="el-GR"/>
        </w:rPr>
        <w:tab/>
      </w:r>
      <w:r>
        <w:rPr>
          <w:rFonts w:ascii="Calibri" w:hAnsi="Calibri"/>
          <w:b/>
          <w:color w:val="002060"/>
          <w:sz w:val="22"/>
          <w:szCs w:val="22"/>
          <w:lang w:val="el-GR"/>
        </w:rPr>
        <w:tab/>
      </w:r>
      <w:r>
        <w:rPr>
          <w:rFonts w:ascii="Calibri" w:hAnsi="Calibri"/>
          <w:b/>
          <w:color w:val="002060"/>
          <w:sz w:val="22"/>
          <w:szCs w:val="22"/>
          <w:lang w:val="el-GR"/>
        </w:rPr>
        <w:tab/>
        <w:t xml:space="preserve"> </w:t>
      </w:r>
    </w:p>
    <w:p w:rsidR="00B83AF3" w:rsidRPr="00D22D50" w:rsidRDefault="00783C42" w:rsidP="009B572F">
      <w:pPr>
        <w:pStyle w:val="1"/>
        <w:pBdr>
          <w:top w:val="single" w:sz="4" w:space="1" w:color="auto"/>
          <w:left w:val="single" w:sz="4" w:space="4" w:color="auto"/>
          <w:bottom w:val="single" w:sz="4" w:space="1" w:color="auto"/>
          <w:right w:val="single" w:sz="4" w:space="4" w:color="auto"/>
        </w:pBdr>
        <w:spacing w:line="276" w:lineRule="auto"/>
        <w:jc w:val="center"/>
        <w:rPr>
          <w:rFonts w:ascii="Calibri" w:hAnsi="Calibri"/>
          <w:b/>
          <w:color w:val="002060"/>
          <w:sz w:val="22"/>
          <w:szCs w:val="22"/>
          <w:lang w:val="el-GR"/>
        </w:rPr>
      </w:pPr>
      <w:r>
        <w:rPr>
          <w:rFonts w:ascii="Calibri" w:hAnsi="Calibri"/>
          <w:b/>
          <w:color w:val="002060"/>
          <w:sz w:val="22"/>
          <w:szCs w:val="22"/>
          <w:lang w:val="el-GR"/>
        </w:rPr>
        <w:t>ΚΑΝΟΝΙΣΜΟΣ ΣΥΜΜΕΤΟΧΗΣ ΣΤΙΣ ΔΙΕΘΝΕΙΣ ΕΜΠΟΡΙΚΕΣ ΕΚΘΕΣΕΙΣ</w:t>
      </w:r>
    </w:p>
    <w:p w:rsidR="00B83AF3" w:rsidRPr="00D22D50" w:rsidRDefault="00783C42" w:rsidP="009B572F">
      <w:pPr>
        <w:pStyle w:val="2"/>
        <w:spacing w:line="276" w:lineRule="auto"/>
        <w:jc w:val="left"/>
        <w:rPr>
          <w:rFonts w:ascii="Calibri" w:hAnsi="Calibri"/>
          <w:color w:val="002060"/>
          <w:sz w:val="22"/>
          <w:szCs w:val="22"/>
          <w:lang w:val="el-GR"/>
        </w:rPr>
      </w:pPr>
      <w:r>
        <w:rPr>
          <w:rFonts w:ascii="Calibri" w:hAnsi="Calibri"/>
          <w:color w:val="002060"/>
          <w:sz w:val="22"/>
          <w:szCs w:val="22"/>
          <w:lang w:val="el-GR"/>
        </w:rPr>
        <w:t>Α.  ΣΥΜΜΕΤΟΧΗ</w:t>
      </w:r>
      <w:r>
        <w:rPr>
          <w:rFonts w:ascii="Calibri" w:hAnsi="Calibri"/>
          <w:color w:val="002060"/>
          <w:sz w:val="22"/>
          <w:szCs w:val="22"/>
          <w:lang w:val="el-GR"/>
        </w:rPr>
        <w:tab/>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Άρθρο 1</w:t>
      </w:r>
      <w:r>
        <w:rPr>
          <w:rFonts w:ascii="Calibri" w:hAnsi="Calibri"/>
          <w:b/>
          <w:color w:val="002060"/>
          <w:sz w:val="22"/>
          <w:szCs w:val="22"/>
          <w:lang w:val="el-GR"/>
        </w:rPr>
        <w:tab/>
      </w:r>
      <w:r>
        <w:rPr>
          <w:rFonts w:ascii="Calibri" w:hAnsi="Calibri"/>
          <w:color w:val="002060"/>
          <w:sz w:val="22"/>
          <w:szCs w:val="22"/>
          <w:lang w:val="el-GR"/>
        </w:rPr>
        <w:t xml:space="preserve">Η συμμετοχή μιας επιχείρησης στις διεθνείς εμπορικές εκθέσεις γίνεται μετά από Αίτησή της, η οποία υποβάλλεται εντός των προβλεπομένων χρονικών ορίων, όπως αυτά εκάστοτε θα αποτυπώνονται σε απόφαση της </w:t>
      </w:r>
      <w:r w:rsidRPr="0058220E">
        <w:rPr>
          <w:rFonts w:ascii="Calibri" w:hAnsi="Calibri"/>
          <w:color w:val="002060"/>
          <w:sz w:val="22"/>
          <w:szCs w:val="22"/>
        </w:rPr>
        <w:t>ENTERPRISE</w:t>
      </w:r>
      <w:r w:rsidRPr="0058220E">
        <w:rPr>
          <w:rFonts w:ascii="Calibri" w:hAnsi="Calibri"/>
          <w:color w:val="002060"/>
          <w:sz w:val="22"/>
          <w:szCs w:val="22"/>
          <w:lang w:val="el-GR"/>
        </w:rPr>
        <w:t xml:space="preserve"> </w:t>
      </w:r>
      <w:r w:rsidRPr="0058220E">
        <w:rPr>
          <w:rFonts w:ascii="Calibri" w:hAnsi="Calibri"/>
          <w:color w:val="002060"/>
          <w:sz w:val="22"/>
          <w:szCs w:val="22"/>
        </w:rPr>
        <w:t>GREECE</w:t>
      </w:r>
      <w:r w:rsidRPr="0058220E">
        <w:rPr>
          <w:rFonts w:ascii="Calibri" w:hAnsi="Calibri"/>
          <w:color w:val="002060"/>
          <w:sz w:val="22"/>
          <w:szCs w:val="22"/>
          <w:lang w:val="el-GR"/>
        </w:rPr>
        <w:t xml:space="preserve"> ( εφεξής και χάριν συντομίας ‘’Εταιρεία’’) περί</w:t>
      </w:r>
      <w:r>
        <w:rPr>
          <w:rFonts w:ascii="Calibri" w:hAnsi="Calibri"/>
          <w:color w:val="002060"/>
          <w:sz w:val="22"/>
          <w:szCs w:val="22"/>
          <w:lang w:val="el-GR"/>
        </w:rPr>
        <w:t xml:space="preserve"> πρόσκλησης για συμμετοχή (εφεξής «Πρόσκληση»)</w:t>
      </w:r>
      <w:r w:rsidRPr="00783C42">
        <w:rPr>
          <w:rFonts w:ascii="Calibri" w:hAnsi="Calibri"/>
          <w:color w:val="002060"/>
          <w:sz w:val="22"/>
          <w:szCs w:val="22"/>
          <w:lang w:val="el-GR"/>
        </w:rPr>
        <w:t xml:space="preserve">. </w:t>
      </w:r>
      <w:r w:rsidR="0035387B" w:rsidRPr="00D22D50">
        <w:rPr>
          <w:rFonts w:ascii="Calibri" w:hAnsi="Calibri"/>
          <w:color w:val="002060"/>
          <w:sz w:val="22"/>
          <w:szCs w:val="22"/>
          <w:lang w:val="el-GR"/>
        </w:rPr>
        <w:t>Η συμμετοχή εξασφαλίζεται μόνο κατόπιν</w:t>
      </w:r>
      <w:r>
        <w:rPr>
          <w:rFonts w:ascii="Calibri" w:hAnsi="Calibri"/>
          <w:color w:val="002060"/>
          <w:sz w:val="22"/>
          <w:szCs w:val="22"/>
          <w:lang w:val="el-GR"/>
        </w:rPr>
        <w:t xml:space="preserve"> έγγραφης επιβεβαίωσης της Εταιρείας και </w:t>
      </w:r>
      <w:r>
        <w:rPr>
          <w:rFonts w:ascii="Calibri" w:hAnsi="Calibri"/>
          <w:color w:val="002060"/>
          <w:sz w:val="22"/>
          <w:szCs w:val="22"/>
          <w:u w:val="single"/>
          <w:lang w:val="el-GR"/>
        </w:rPr>
        <w:t>υπό τον όρο ολοσχερούς καταβολής της προκαθορισθείσας δυνάμει της ανωτέρω πρόσκλησης προκαταβολής εντός της ταχθείσας προθεσμίας</w:t>
      </w:r>
      <w:r>
        <w:rPr>
          <w:rFonts w:ascii="Calibri" w:hAnsi="Calibri"/>
          <w:color w:val="002060"/>
          <w:sz w:val="22"/>
          <w:szCs w:val="22"/>
          <w:lang w:val="el-GR"/>
        </w:rPr>
        <w:t>.</w:t>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Άρθρο 2</w:t>
      </w:r>
      <w:r>
        <w:rPr>
          <w:rFonts w:ascii="Calibri" w:hAnsi="Calibri"/>
          <w:color w:val="002060"/>
          <w:sz w:val="22"/>
          <w:szCs w:val="22"/>
          <w:lang w:val="el-GR"/>
        </w:rPr>
        <w:tab/>
        <w:t>Την ευθύνη για την ακρίβεια και πιστότητα των στοιχείων που αναφέρονται στην Αίτηση συμμετοχής  καθώς και σε κάθε άλλο σχετικό έγγραφο, φέρει η αιτούσα επιχείρηση.</w:t>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Άρθρο 3</w:t>
      </w:r>
      <w:r>
        <w:rPr>
          <w:rFonts w:ascii="Calibri" w:hAnsi="Calibri"/>
          <w:b/>
          <w:color w:val="002060"/>
          <w:sz w:val="22"/>
          <w:szCs w:val="22"/>
          <w:lang w:val="el-GR"/>
        </w:rPr>
        <w:tab/>
      </w:r>
      <w:r>
        <w:rPr>
          <w:rFonts w:ascii="Calibri" w:hAnsi="Calibri"/>
          <w:color w:val="002060"/>
          <w:sz w:val="22"/>
          <w:szCs w:val="22"/>
          <w:lang w:val="el-GR"/>
        </w:rPr>
        <w:t xml:space="preserve">Το κόστος συμμετοχής ορίζεται από την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ανάλογα με την πηγή χρηματοδότησης και την οικεία απόφασή της και καταβάλλεται από την επιχείρηση - Εκθέτη σε δύο δόσεις ήτοι:</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 xml:space="preserve">α) </w:t>
      </w:r>
      <w:r>
        <w:rPr>
          <w:rFonts w:ascii="Calibri" w:hAnsi="Calibri"/>
          <w:b/>
          <w:color w:val="002060"/>
          <w:sz w:val="22"/>
          <w:szCs w:val="22"/>
          <w:lang w:val="el-GR"/>
        </w:rPr>
        <w:t>Προκαταβολή</w:t>
      </w:r>
      <w:r>
        <w:rPr>
          <w:rFonts w:ascii="Calibri" w:hAnsi="Calibri"/>
          <w:color w:val="002060"/>
          <w:sz w:val="22"/>
          <w:szCs w:val="22"/>
          <w:lang w:val="el-GR"/>
        </w:rPr>
        <w:t>, της οποίας το ύψος και η προθεσμία καταβολής αναφέρονται ρητά στην «Πρόσκληση για συμμετοχή» της Εταιρείας και</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 xml:space="preserve">β) </w:t>
      </w:r>
      <w:r>
        <w:rPr>
          <w:rFonts w:ascii="Calibri" w:hAnsi="Calibri"/>
          <w:b/>
          <w:color w:val="002060"/>
          <w:sz w:val="22"/>
          <w:szCs w:val="22"/>
          <w:lang w:val="el-GR"/>
        </w:rPr>
        <w:t>Υπόλοιπο κόστους συμμετοχής</w:t>
      </w:r>
      <w:r>
        <w:rPr>
          <w:rFonts w:ascii="Calibri" w:hAnsi="Calibri"/>
          <w:color w:val="002060"/>
          <w:sz w:val="22"/>
          <w:szCs w:val="22"/>
          <w:lang w:val="el-GR"/>
        </w:rPr>
        <w:t xml:space="preserve">, το οποίο γνωστοποιείται, μαζί με τη ημερομηνία εξόφλησης, εγγράφως και προσωπικά σε κάθε  Εκθέτη και υπολογίζεται ως εξής: </w:t>
      </w:r>
    </w:p>
    <w:p w:rsidR="00B83AF3" w:rsidRPr="00D22D50" w:rsidRDefault="00783C42" w:rsidP="009B572F">
      <w:pPr>
        <w:pBdr>
          <w:top w:val="single" w:sz="4" w:space="1" w:color="auto"/>
          <w:left w:val="single" w:sz="4" w:space="4" w:color="auto"/>
          <w:bottom w:val="single" w:sz="4" w:space="1" w:color="auto"/>
          <w:right w:val="single" w:sz="4" w:space="4" w:color="auto"/>
        </w:pBdr>
        <w:spacing w:line="276" w:lineRule="auto"/>
        <w:rPr>
          <w:rFonts w:ascii="Calibri" w:hAnsi="Calibri"/>
          <w:b/>
          <w:color w:val="002060"/>
          <w:sz w:val="22"/>
          <w:szCs w:val="22"/>
          <w:lang w:val="el-GR"/>
        </w:rPr>
      </w:pPr>
      <w:r>
        <w:rPr>
          <w:rFonts w:ascii="Calibri" w:hAnsi="Calibri"/>
          <w:b/>
          <w:color w:val="002060"/>
          <w:sz w:val="22"/>
          <w:szCs w:val="22"/>
          <w:lang w:val="el-GR"/>
        </w:rPr>
        <w:t xml:space="preserve">τ.μ. </w:t>
      </w:r>
      <w:r>
        <w:rPr>
          <w:rFonts w:ascii="Calibri" w:hAnsi="Calibri"/>
          <w:b/>
          <w:color w:val="002060"/>
          <w:sz w:val="22"/>
          <w:szCs w:val="22"/>
        </w:rPr>
        <w:t>stand</w:t>
      </w:r>
      <w:r>
        <w:rPr>
          <w:rFonts w:ascii="Calibri" w:hAnsi="Calibri"/>
          <w:b/>
          <w:color w:val="002060"/>
          <w:sz w:val="22"/>
          <w:szCs w:val="22"/>
          <w:lang w:val="el-GR"/>
        </w:rPr>
        <w:t xml:space="preserve"> Χ κόστος κατά τ.μ. μείον προκαταβολή = …… €  για καταβολή &amp; εξόφληση</w:t>
      </w:r>
    </w:p>
    <w:p w:rsidR="00B83AF3" w:rsidRPr="00D22D50" w:rsidRDefault="00783C42" w:rsidP="009B572F">
      <w:pPr>
        <w:pStyle w:val="1"/>
        <w:spacing w:line="276" w:lineRule="auto"/>
        <w:rPr>
          <w:rFonts w:ascii="Calibri" w:hAnsi="Calibri"/>
          <w:b/>
          <w:color w:val="002060"/>
          <w:sz w:val="22"/>
          <w:szCs w:val="22"/>
          <w:lang w:val="el-GR"/>
        </w:rPr>
      </w:pPr>
      <w:r>
        <w:rPr>
          <w:rFonts w:ascii="Calibri" w:hAnsi="Calibri"/>
          <w:b/>
          <w:color w:val="002060"/>
          <w:sz w:val="22"/>
          <w:szCs w:val="22"/>
          <w:lang w:val="el-GR"/>
        </w:rPr>
        <w:t>Β.  ΟΡΟΙ ΣΥΜΜΕΤΟΧΗΣ</w:t>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Άρθρο 4</w:t>
      </w:r>
      <w:r>
        <w:rPr>
          <w:rFonts w:ascii="Calibri" w:hAnsi="Calibri"/>
          <w:b/>
          <w:color w:val="002060"/>
          <w:sz w:val="22"/>
          <w:szCs w:val="22"/>
          <w:lang w:val="el-GR"/>
        </w:rPr>
        <w:tab/>
      </w:r>
      <w:r>
        <w:rPr>
          <w:rFonts w:ascii="Calibri" w:hAnsi="Calibri"/>
          <w:color w:val="002060"/>
          <w:sz w:val="22"/>
          <w:szCs w:val="22"/>
          <w:lang w:val="el-GR"/>
        </w:rPr>
        <w:t xml:space="preserve">Ο Εκθέτης υποχρεούται να ακολουθήσει πιστά τους όρους συμμετοχής όπως αυτοί προβλέπονται από την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και τον Διοργανωτή της εκάστοτε Διεθνούς  Έκθεσης, τόσο στη φάση της οργάνωσης, όσο και κατά τη διεξαγωγή της. Με την υποβολή της αίτησης συμμετοχής, της οποία ο παρών κανονισμός αποτελεί αναπόσπαστο μέρος, ο Εκθέτης δηλώνει ρητά ότι αποδέχεται πλήρως και ανεπιφύλακτα τους όρους του παρόντος.  </w:t>
      </w:r>
    </w:p>
    <w:p w:rsidR="00B83AF3" w:rsidRPr="00D22D50" w:rsidRDefault="00783C42" w:rsidP="009B572F">
      <w:pPr>
        <w:pStyle w:val="2"/>
        <w:spacing w:line="276" w:lineRule="auto"/>
        <w:jc w:val="left"/>
        <w:rPr>
          <w:rFonts w:ascii="Calibri" w:hAnsi="Calibri"/>
          <w:i w:val="0"/>
          <w:color w:val="002060"/>
          <w:sz w:val="22"/>
          <w:szCs w:val="22"/>
          <w:lang w:val="el-GR"/>
        </w:rPr>
      </w:pPr>
      <w:r w:rsidRPr="00783C42">
        <w:rPr>
          <w:rFonts w:ascii="Calibri" w:hAnsi="Calibri"/>
          <w:i w:val="0"/>
          <w:color w:val="002060"/>
          <w:sz w:val="22"/>
          <w:szCs w:val="22"/>
          <w:lang w:val="el-GR"/>
        </w:rPr>
        <w:t>Γ.  ΑΠΟΚΛΕΙΣΜΟΣ ΕΚΘΕΤΗ</w:t>
      </w:r>
    </w:p>
    <w:p w:rsidR="00B83AF3" w:rsidRPr="00D22D50" w:rsidRDefault="00B83AF3" w:rsidP="009B572F">
      <w:pPr>
        <w:spacing w:line="276" w:lineRule="auto"/>
        <w:rPr>
          <w:rFonts w:ascii="Calibri" w:hAnsi="Calibri"/>
          <w:color w:val="002060"/>
          <w:sz w:val="22"/>
          <w:szCs w:val="22"/>
          <w:lang w:val="el-GR"/>
        </w:rPr>
      </w:pPr>
      <w:r w:rsidRPr="00D22D50">
        <w:rPr>
          <w:rFonts w:ascii="Calibri" w:hAnsi="Calibri"/>
          <w:b/>
          <w:color w:val="002060"/>
          <w:sz w:val="22"/>
          <w:szCs w:val="22"/>
          <w:lang w:val="el-GR"/>
        </w:rPr>
        <w:t>Άρθρο 5</w:t>
      </w:r>
      <w:r w:rsidRPr="00D22D50">
        <w:rPr>
          <w:rFonts w:ascii="Calibri" w:hAnsi="Calibri"/>
          <w:b/>
          <w:color w:val="002060"/>
          <w:sz w:val="22"/>
          <w:szCs w:val="22"/>
          <w:lang w:val="el-GR"/>
        </w:rPr>
        <w:tab/>
      </w:r>
      <w:r w:rsidRPr="00D22D50">
        <w:rPr>
          <w:rFonts w:ascii="Calibri" w:hAnsi="Calibri"/>
          <w:color w:val="002060"/>
          <w:sz w:val="22"/>
          <w:szCs w:val="22"/>
          <w:lang w:val="el-GR"/>
        </w:rPr>
        <w:t xml:space="preserve">Η </w:t>
      </w:r>
      <w:r w:rsidR="00783C42">
        <w:rPr>
          <w:rFonts w:ascii="Calibri" w:hAnsi="Calibri"/>
          <w:color w:val="002060"/>
          <w:sz w:val="22"/>
          <w:szCs w:val="22"/>
        </w:rPr>
        <w:t>ENTERPRISE</w:t>
      </w:r>
      <w:r w:rsidR="00783C42">
        <w:rPr>
          <w:rFonts w:ascii="Calibri" w:hAnsi="Calibri"/>
          <w:color w:val="002060"/>
          <w:sz w:val="22"/>
          <w:szCs w:val="22"/>
          <w:lang w:val="el-GR"/>
        </w:rPr>
        <w:t xml:space="preserve"> </w:t>
      </w:r>
      <w:r w:rsidR="00783C42">
        <w:rPr>
          <w:rFonts w:ascii="Calibri" w:hAnsi="Calibri"/>
          <w:color w:val="002060"/>
          <w:sz w:val="22"/>
          <w:szCs w:val="22"/>
        </w:rPr>
        <w:t>GREECE</w:t>
      </w:r>
      <w:r w:rsidR="00783C42">
        <w:rPr>
          <w:rFonts w:ascii="Calibri" w:hAnsi="Calibri"/>
          <w:color w:val="002060"/>
          <w:sz w:val="22"/>
          <w:szCs w:val="22"/>
          <w:lang w:val="el-GR"/>
        </w:rPr>
        <w:t xml:space="preserve"> διατηρεί το δικαίωμα αποκλεισμού του εκθέτη :</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α) Όταν δεν καταβάλλει το σύνολο της προβλεπόμενης προκαταβολής.</w:t>
      </w:r>
    </w:p>
    <w:p w:rsidR="00B83AF3" w:rsidRPr="00D22D50" w:rsidRDefault="00783C42" w:rsidP="009B572F">
      <w:pPr>
        <w:spacing w:line="276" w:lineRule="auto"/>
        <w:ind w:left="360" w:hanging="360"/>
        <w:rPr>
          <w:rFonts w:ascii="Calibri" w:hAnsi="Calibri"/>
          <w:color w:val="002060"/>
          <w:sz w:val="22"/>
          <w:szCs w:val="22"/>
          <w:lang w:val="el-GR"/>
        </w:rPr>
      </w:pPr>
      <w:r>
        <w:rPr>
          <w:rFonts w:ascii="Calibri" w:hAnsi="Calibri"/>
          <w:color w:val="002060"/>
          <w:sz w:val="22"/>
          <w:szCs w:val="22"/>
          <w:lang w:val="el-GR"/>
        </w:rPr>
        <w:lastRenderedPageBreak/>
        <w:t xml:space="preserve">β) Όταν, μολονότι έχει καταβάλει την προκαταβολή, δεν έχει εξοφλήσει εμπρόθεσμα το συνολικό κόστος συμμετοχής. </w:t>
      </w:r>
    </w:p>
    <w:p w:rsidR="00B83AF3" w:rsidRPr="00D22D50" w:rsidRDefault="00783C42" w:rsidP="009B572F">
      <w:pPr>
        <w:spacing w:line="276" w:lineRule="auto"/>
        <w:ind w:left="360" w:hanging="360"/>
        <w:rPr>
          <w:rFonts w:ascii="Calibri" w:hAnsi="Calibri"/>
          <w:color w:val="002060"/>
          <w:sz w:val="22"/>
          <w:szCs w:val="22"/>
          <w:lang w:val="el-GR"/>
        </w:rPr>
      </w:pPr>
      <w:r>
        <w:rPr>
          <w:rFonts w:ascii="Calibri" w:hAnsi="Calibri"/>
          <w:color w:val="002060"/>
          <w:sz w:val="22"/>
          <w:szCs w:val="22"/>
          <w:lang w:val="el-GR"/>
        </w:rPr>
        <w:t xml:space="preserve">     Στην περίπτωση αυτή δεν επιστρέφεται στον Εκθέτη η προκαταβολή.</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γ)  Εφόσον ο  εκθέτης δεν τηρεί πιστά τα προβλεπόμενα στο άρθρο 4 του παρόντος.</w:t>
      </w:r>
    </w:p>
    <w:p w:rsidR="00B83AF3" w:rsidRPr="00D22D50" w:rsidRDefault="00783C42" w:rsidP="009B572F">
      <w:pPr>
        <w:spacing w:line="276" w:lineRule="auto"/>
        <w:ind w:left="360"/>
        <w:rPr>
          <w:rFonts w:ascii="Calibri" w:hAnsi="Calibri"/>
          <w:color w:val="002060"/>
          <w:sz w:val="22"/>
          <w:szCs w:val="22"/>
          <w:lang w:val="el-GR"/>
        </w:rPr>
      </w:pPr>
      <w:r>
        <w:rPr>
          <w:rFonts w:ascii="Calibri" w:hAnsi="Calibri"/>
          <w:color w:val="002060"/>
          <w:sz w:val="22"/>
          <w:szCs w:val="22"/>
          <w:lang w:val="el-GR"/>
        </w:rPr>
        <w:t xml:space="preserve">Στην περίπτωση αυτή η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διατηρεί το δικαίωμα, και η Επιχείρηση – Εκθέτης συναινεί από τούδε, παρακράτησης του συνόλου του ήδη καταβληθέντος ποσού, για κάλυψη των δαπανών στις οποίες έχει ήδη υποβληθεί για λογαριασμό της.</w:t>
      </w:r>
    </w:p>
    <w:p w:rsidR="00B83AF3" w:rsidRPr="00D22D50" w:rsidRDefault="00B83AF3" w:rsidP="009B572F">
      <w:pPr>
        <w:spacing w:line="276" w:lineRule="auto"/>
        <w:ind w:left="360"/>
        <w:rPr>
          <w:rFonts w:ascii="Calibri" w:hAnsi="Calibri"/>
          <w:color w:val="002060"/>
          <w:sz w:val="22"/>
          <w:szCs w:val="22"/>
          <w:lang w:val="el-GR"/>
        </w:rPr>
      </w:pPr>
    </w:p>
    <w:p w:rsidR="00B83AF3" w:rsidRPr="00D22D50" w:rsidRDefault="00783C42" w:rsidP="009B572F">
      <w:pPr>
        <w:pStyle w:val="2"/>
        <w:spacing w:line="276" w:lineRule="auto"/>
        <w:jc w:val="left"/>
        <w:rPr>
          <w:rFonts w:ascii="Calibri" w:hAnsi="Calibri"/>
          <w:i w:val="0"/>
          <w:color w:val="002060"/>
          <w:sz w:val="22"/>
          <w:szCs w:val="22"/>
          <w:lang w:val="el-GR"/>
        </w:rPr>
      </w:pPr>
      <w:r w:rsidRPr="00783C42">
        <w:rPr>
          <w:rFonts w:ascii="Calibri" w:hAnsi="Calibri"/>
          <w:i w:val="0"/>
          <w:color w:val="002060"/>
          <w:sz w:val="22"/>
          <w:szCs w:val="22"/>
          <w:lang w:val="el-GR"/>
        </w:rPr>
        <w:t xml:space="preserve">Δ.  ΑΚΥΡΩΣΗ  ΣΥΜΜΕΤΟΧΗΣ ΑΠΟ ΤΗΝ </w:t>
      </w:r>
      <w:r w:rsidRPr="00783C42">
        <w:rPr>
          <w:rFonts w:ascii="Calibri" w:hAnsi="Calibri"/>
          <w:i w:val="0"/>
          <w:color w:val="002060"/>
          <w:sz w:val="22"/>
          <w:szCs w:val="22"/>
        </w:rPr>
        <w:t>ENTERPRISE</w:t>
      </w:r>
      <w:r w:rsidRPr="00783C42">
        <w:rPr>
          <w:rFonts w:ascii="Calibri" w:hAnsi="Calibri"/>
          <w:i w:val="0"/>
          <w:color w:val="002060"/>
          <w:sz w:val="22"/>
          <w:szCs w:val="22"/>
          <w:lang w:val="el-GR"/>
        </w:rPr>
        <w:t xml:space="preserve"> </w:t>
      </w:r>
      <w:r w:rsidRPr="00783C42">
        <w:rPr>
          <w:rFonts w:ascii="Calibri" w:hAnsi="Calibri"/>
          <w:i w:val="0"/>
          <w:color w:val="002060"/>
          <w:sz w:val="22"/>
          <w:szCs w:val="22"/>
        </w:rPr>
        <w:t>GREECE</w:t>
      </w:r>
    </w:p>
    <w:p w:rsidR="00B83AF3" w:rsidRPr="00D22D50" w:rsidRDefault="00B83AF3" w:rsidP="009B572F">
      <w:pPr>
        <w:spacing w:line="276" w:lineRule="auto"/>
        <w:rPr>
          <w:rFonts w:ascii="Calibri" w:hAnsi="Calibri"/>
          <w:color w:val="002060"/>
          <w:sz w:val="22"/>
          <w:szCs w:val="22"/>
          <w:lang w:val="el-GR"/>
        </w:rPr>
      </w:pPr>
      <w:r w:rsidRPr="00D22D50">
        <w:rPr>
          <w:rFonts w:ascii="Calibri" w:hAnsi="Calibri"/>
          <w:b/>
          <w:color w:val="002060"/>
          <w:sz w:val="22"/>
          <w:szCs w:val="22"/>
          <w:lang w:val="el-GR"/>
        </w:rPr>
        <w:t>Άρθρο 6</w:t>
      </w:r>
      <w:r w:rsidRPr="00D22D50">
        <w:rPr>
          <w:rFonts w:ascii="Calibri" w:hAnsi="Calibri"/>
          <w:b/>
          <w:color w:val="002060"/>
          <w:sz w:val="22"/>
          <w:szCs w:val="22"/>
          <w:lang w:val="el-GR"/>
        </w:rPr>
        <w:tab/>
      </w:r>
      <w:r w:rsidRPr="00D22D50">
        <w:rPr>
          <w:rFonts w:ascii="Calibri" w:hAnsi="Calibri"/>
          <w:color w:val="002060"/>
          <w:sz w:val="22"/>
          <w:szCs w:val="22"/>
          <w:lang w:val="el-GR"/>
        </w:rPr>
        <w:t xml:space="preserve">Η </w:t>
      </w:r>
      <w:r w:rsidR="00783C42">
        <w:rPr>
          <w:rFonts w:ascii="Calibri" w:hAnsi="Calibri"/>
          <w:color w:val="002060"/>
          <w:sz w:val="22"/>
          <w:szCs w:val="22"/>
        </w:rPr>
        <w:t>ENTERPRISE</w:t>
      </w:r>
      <w:r w:rsidR="00783C42">
        <w:rPr>
          <w:rFonts w:ascii="Calibri" w:hAnsi="Calibri"/>
          <w:color w:val="002060"/>
          <w:sz w:val="22"/>
          <w:szCs w:val="22"/>
          <w:lang w:val="el-GR"/>
        </w:rPr>
        <w:t xml:space="preserve"> </w:t>
      </w:r>
      <w:r w:rsidR="00783C42">
        <w:rPr>
          <w:rFonts w:ascii="Calibri" w:hAnsi="Calibri"/>
          <w:color w:val="002060"/>
          <w:sz w:val="22"/>
          <w:szCs w:val="22"/>
        </w:rPr>
        <w:t>GREECE</w:t>
      </w:r>
      <w:r w:rsidR="00783C42">
        <w:rPr>
          <w:rFonts w:ascii="Calibri" w:hAnsi="Calibri"/>
          <w:color w:val="002060"/>
          <w:sz w:val="22"/>
          <w:szCs w:val="22"/>
          <w:lang w:val="el-GR"/>
        </w:rPr>
        <w:t xml:space="preserve"> διατηρεί το δικαίωμα ακύρωσης της ελληνικής συμμετοχής στην έκθεση εν γένει, εφόσον, είτε συντρέχουν σπουδαίοι προς τούτο λόγοι κατά την ελεύθερη κρίση της, είτε, σε ειδικές περιπτώσεις, δεν εξυπηρετούνται τα ελληνικά συμφέροντα με την ελληνική παρουσία στην συγκεκριμένη Έκθεση.  Στην περίπτωση αυτή, η </w:t>
      </w:r>
      <w:r w:rsidR="00783C42">
        <w:rPr>
          <w:rFonts w:ascii="Calibri" w:hAnsi="Calibri"/>
          <w:color w:val="002060"/>
          <w:sz w:val="22"/>
          <w:szCs w:val="22"/>
        </w:rPr>
        <w:t>ENTERPRISE</w:t>
      </w:r>
      <w:r w:rsidR="00783C42">
        <w:rPr>
          <w:rFonts w:ascii="Calibri" w:hAnsi="Calibri"/>
          <w:color w:val="002060"/>
          <w:sz w:val="22"/>
          <w:szCs w:val="22"/>
          <w:lang w:val="el-GR"/>
        </w:rPr>
        <w:t xml:space="preserve"> </w:t>
      </w:r>
      <w:r w:rsidR="00783C42">
        <w:rPr>
          <w:rFonts w:ascii="Calibri" w:hAnsi="Calibri"/>
          <w:color w:val="002060"/>
          <w:sz w:val="22"/>
          <w:szCs w:val="22"/>
        </w:rPr>
        <w:t>GREECE</w:t>
      </w:r>
      <w:r w:rsidR="00783C42">
        <w:rPr>
          <w:rFonts w:ascii="Calibri" w:hAnsi="Calibri"/>
          <w:color w:val="002060"/>
          <w:sz w:val="22"/>
          <w:szCs w:val="22"/>
          <w:lang w:val="el-GR"/>
        </w:rPr>
        <w:t xml:space="preserve"> θα καταβάλλει κάθε προσπάθεια να ενημερώσει έγκαιρα τους Εκθέτες, επιστρέφοντάς τους  το συνολικό ποσό που ήδη έχουν καταβάλει,  ο δε Εκθέτης  αναγνωρίζει από τούδε, ότι δεν έχει καμία άλλη απαίτηση ή αξίωση  από την </w:t>
      </w:r>
      <w:r w:rsidR="00783C42">
        <w:rPr>
          <w:rFonts w:ascii="Calibri" w:hAnsi="Calibri"/>
          <w:color w:val="002060"/>
          <w:sz w:val="22"/>
          <w:szCs w:val="22"/>
        </w:rPr>
        <w:t>ENTERPRISE</w:t>
      </w:r>
      <w:r w:rsidR="00783C42">
        <w:rPr>
          <w:rFonts w:ascii="Calibri" w:hAnsi="Calibri"/>
          <w:color w:val="002060"/>
          <w:sz w:val="22"/>
          <w:szCs w:val="22"/>
          <w:lang w:val="el-GR"/>
        </w:rPr>
        <w:t xml:space="preserve"> </w:t>
      </w:r>
      <w:r w:rsidR="00783C42">
        <w:rPr>
          <w:rFonts w:ascii="Calibri" w:hAnsi="Calibri"/>
          <w:color w:val="002060"/>
          <w:sz w:val="22"/>
          <w:szCs w:val="22"/>
        </w:rPr>
        <w:t>GREECE</w:t>
      </w:r>
      <w:r w:rsidR="00783C42">
        <w:rPr>
          <w:rFonts w:ascii="Calibri" w:hAnsi="Calibri"/>
          <w:color w:val="002060"/>
          <w:sz w:val="22"/>
          <w:szCs w:val="22"/>
          <w:lang w:val="el-GR"/>
        </w:rPr>
        <w:t>.</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 xml:space="preserve">Η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διατηρεί το δικαίωμα, κατά την ελεύθερη κρίση της, να ακυρώσει μεμονωμένα συμμετοχή Εκθέτη ή να αποβάλει αυτόν από την Έκθεση, αν ο Εκθέτης προβάλλει στο περίπτερο, αμέσως ή εμμέσως,  μη ελληνικής προέλευσης εκθέματα.  Σε αυτή την περίπτωση, η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δικαιούται επιπλέον να ζητήσει και </w:t>
      </w:r>
      <w:r w:rsidR="0005667B">
        <w:rPr>
          <w:rFonts w:ascii="Calibri" w:hAnsi="Calibri"/>
          <w:color w:val="002060"/>
          <w:sz w:val="22"/>
          <w:szCs w:val="22"/>
          <w:lang w:val="el-GR"/>
        </w:rPr>
        <w:t xml:space="preserve">αποζημίωση από τον Εκθέτη, </w:t>
      </w:r>
      <w:r>
        <w:rPr>
          <w:rFonts w:ascii="Calibri" w:hAnsi="Calibri"/>
          <w:color w:val="002060"/>
          <w:sz w:val="22"/>
          <w:szCs w:val="22"/>
          <w:lang w:val="el-GR"/>
        </w:rPr>
        <w:t xml:space="preserve"> ο οποίος δεν έχει κανένα δικαίωμα επιστροφής των χρημάτων που κατέβαλε ή άλλης αποζημίωσης.  Σε περίπτωση κατά την οποία, Εκθέτης κρίνει, ότι πρέπει απαραιτήτως να συμπροβάλει και μη ελληνικής προέλευσης εκθέματα ή τμήματα αυτών, οφείλει να ζητήσει ειδική προς τούτο προηγούμενη γραπτή άδεια, από την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w:t>
      </w:r>
    </w:p>
    <w:p w:rsidR="00B83AF3" w:rsidRPr="00D22D50" w:rsidRDefault="00783C42" w:rsidP="009B572F">
      <w:pPr>
        <w:spacing w:line="276" w:lineRule="auto"/>
        <w:rPr>
          <w:rFonts w:ascii="Calibri" w:hAnsi="Calibri"/>
          <w:b/>
          <w:color w:val="002060"/>
          <w:sz w:val="22"/>
          <w:szCs w:val="22"/>
          <w:lang w:val="el-GR"/>
        </w:rPr>
      </w:pPr>
      <w:r>
        <w:rPr>
          <w:rFonts w:ascii="Calibri" w:hAnsi="Calibri"/>
          <w:color w:val="002060"/>
          <w:sz w:val="22"/>
          <w:szCs w:val="22"/>
          <w:lang w:val="el-GR"/>
        </w:rPr>
        <w:t xml:space="preserve"> </w:t>
      </w:r>
      <w:r>
        <w:rPr>
          <w:rFonts w:ascii="Calibri" w:hAnsi="Calibri"/>
          <w:b/>
          <w:color w:val="002060"/>
          <w:sz w:val="22"/>
          <w:szCs w:val="22"/>
          <w:lang w:val="el-GR"/>
        </w:rPr>
        <w:t>Ε.  ΑΚΥΡΩΣΗ ΣΥΜΜΕΤΟΧΗΣ ΑΠΟ ΤΟΝ ΕΚΘΕΤΗ</w:t>
      </w:r>
    </w:p>
    <w:p w:rsidR="001372A0" w:rsidRDefault="00783C42">
      <w:pPr>
        <w:spacing w:line="276" w:lineRule="auto"/>
        <w:rPr>
          <w:rFonts w:ascii="Calibri" w:hAnsi="Calibri"/>
          <w:color w:val="002060"/>
          <w:sz w:val="22"/>
          <w:szCs w:val="22"/>
          <w:lang w:val="el-GR"/>
        </w:rPr>
      </w:pPr>
      <w:r>
        <w:rPr>
          <w:rFonts w:ascii="Calibri" w:hAnsi="Calibri"/>
          <w:b/>
          <w:color w:val="002060"/>
          <w:sz w:val="22"/>
          <w:szCs w:val="22"/>
          <w:lang w:val="el-GR"/>
        </w:rPr>
        <w:t>Άρθρο 7</w:t>
      </w:r>
      <w:r>
        <w:rPr>
          <w:rFonts w:ascii="Calibri" w:hAnsi="Calibri"/>
          <w:b/>
          <w:color w:val="002060"/>
          <w:sz w:val="22"/>
          <w:szCs w:val="22"/>
          <w:lang w:val="el-GR"/>
        </w:rPr>
        <w:tab/>
      </w:r>
      <w:r>
        <w:rPr>
          <w:rFonts w:ascii="Calibri" w:hAnsi="Calibri"/>
          <w:color w:val="002060"/>
          <w:sz w:val="22"/>
          <w:szCs w:val="22"/>
          <w:lang w:val="el-GR"/>
        </w:rPr>
        <w:t>Ο Εκθέτης διατηρεί το δικαίωμα ακύρωσης της συμμετοχής του μόνο  κατόπιν υποβολής στην Εταιρεία εγγράφου αιτήματος εντός 5 εργάσιμων ημερών από την ημερομηνία καταβολής της προκαταβολής, σύμφωνα με το άρθρο 3</w:t>
      </w:r>
      <w:r w:rsidRPr="00783C42">
        <w:rPr>
          <w:rFonts w:ascii="Calibri" w:hAnsi="Calibri"/>
          <w:color w:val="002060"/>
          <w:sz w:val="22"/>
          <w:szCs w:val="22"/>
          <w:vertAlign w:val="superscript"/>
          <w:lang w:val="el-GR"/>
        </w:rPr>
        <w:t>α</w:t>
      </w:r>
      <w:r w:rsidR="00436C2C" w:rsidRPr="00D22D50">
        <w:rPr>
          <w:rFonts w:ascii="Calibri" w:hAnsi="Calibri"/>
          <w:color w:val="002060"/>
          <w:sz w:val="22"/>
          <w:szCs w:val="22"/>
          <w:lang w:val="el-GR"/>
        </w:rPr>
        <w:t xml:space="preserve">, ότε και δύναται να διεκδικήσει την </w:t>
      </w:r>
      <w:r>
        <w:rPr>
          <w:rFonts w:ascii="Calibri" w:hAnsi="Calibri"/>
          <w:color w:val="002060"/>
          <w:sz w:val="22"/>
          <w:szCs w:val="22"/>
          <w:lang w:val="el-GR"/>
        </w:rPr>
        <w:t xml:space="preserve">επιστροφή της καταβληθείσης προκαταβολής. Σε διαφορετική περίπτωση, η εκπρόθεσμη ακύρωση της συμμετοχής με αίτημα επιστροφής της καταβληθείσης προκαταβολής, ισοδυναμεί με παραίτηση από το δικαίωμα επιστροφής της προκαταβολής,  ο δε Εκθέτης υποχρεούται να καταβάλει στην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τις δαπάνες, τις οποίες η Εταιρεία έχει ήδη αναλάβει ή καλείται να καλύψει για λογαριασμό του Εκθέτη  (με βάση τον κανονισμό της Έκθεσης όπως λ.χ.. ενοίκιο </w:t>
      </w:r>
      <w:r>
        <w:rPr>
          <w:rFonts w:ascii="Calibri" w:hAnsi="Calibri"/>
          <w:color w:val="002060"/>
          <w:sz w:val="22"/>
          <w:szCs w:val="22"/>
          <w:lang w:val="en-AU"/>
        </w:rPr>
        <w:t>stand</w:t>
      </w:r>
      <w:r>
        <w:rPr>
          <w:rFonts w:ascii="Calibri" w:hAnsi="Calibri"/>
          <w:color w:val="002060"/>
          <w:sz w:val="22"/>
          <w:szCs w:val="22"/>
          <w:lang w:val="el-GR"/>
        </w:rPr>
        <w:t>, καταχώριση στον επίσημο κατάλογο της Έκθεσης, κ.λπ.).</w:t>
      </w:r>
    </w:p>
    <w:p w:rsidR="00B83AF3" w:rsidRPr="00D22D50" w:rsidRDefault="00783C42" w:rsidP="009B572F">
      <w:pPr>
        <w:spacing w:line="276" w:lineRule="auto"/>
        <w:ind w:left="360" w:hanging="360"/>
        <w:rPr>
          <w:rFonts w:ascii="Calibri" w:hAnsi="Calibri"/>
          <w:b/>
          <w:color w:val="002060"/>
          <w:sz w:val="22"/>
          <w:szCs w:val="22"/>
          <w:lang w:val="el-GR"/>
        </w:rPr>
      </w:pPr>
      <w:r>
        <w:rPr>
          <w:rFonts w:ascii="Calibri" w:hAnsi="Calibri"/>
          <w:color w:val="002060"/>
          <w:sz w:val="22"/>
          <w:szCs w:val="22"/>
          <w:lang w:val="el-GR"/>
        </w:rPr>
        <w:t xml:space="preserve"> Αν η εκπρόθεσμη κατά τα ανωτέρω ακύρωση της συμμετοχής Εκθέτη γίνει αφότου έχει ανατεθεί η κατασκευή του περιπτέρου, η προβολή της συμμετοχής ή και άλλες ενέργειες που αφορούν στην </w:t>
      </w:r>
      <w:r>
        <w:rPr>
          <w:rFonts w:ascii="Calibri" w:hAnsi="Calibri"/>
          <w:color w:val="002060"/>
          <w:sz w:val="22"/>
          <w:szCs w:val="22"/>
          <w:lang w:val="el-GR"/>
        </w:rPr>
        <w:lastRenderedPageBreak/>
        <w:t>συμμετοχή του Εκθέτη, ο Εκθέτης υποχρεούται να καταβάλει και την αντίστοιχη δαπάνη της Εταιρείας επί των  προαναφερόμενων ενεργειών.  Ο Εκθέτης α</w:t>
      </w:r>
      <w:r>
        <w:rPr>
          <w:rFonts w:ascii="Calibri" w:hAnsi="Calibri"/>
          <w:b/>
          <w:color w:val="002060"/>
          <w:sz w:val="22"/>
          <w:szCs w:val="22"/>
          <w:lang w:val="el-GR"/>
        </w:rPr>
        <w:t xml:space="preserve">παλλάσσεται μόνο από τα μεταφορικά έξοδα. </w:t>
      </w:r>
    </w:p>
    <w:p w:rsidR="00B83AF3" w:rsidRPr="00D22D50" w:rsidRDefault="00783C42" w:rsidP="009B572F">
      <w:pPr>
        <w:spacing w:line="276" w:lineRule="auto"/>
        <w:rPr>
          <w:rFonts w:ascii="Calibri" w:hAnsi="Calibri"/>
          <w:b/>
          <w:color w:val="002060"/>
          <w:sz w:val="22"/>
          <w:szCs w:val="22"/>
          <w:lang w:val="el-GR"/>
        </w:rPr>
      </w:pPr>
      <w:r>
        <w:rPr>
          <w:rFonts w:ascii="Calibri" w:hAnsi="Calibri"/>
          <w:b/>
          <w:color w:val="002060"/>
          <w:sz w:val="22"/>
          <w:szCs w:val="22"/>
          <w:lang w:val="el-GR"/>
        </w:rPr>
        <w:t>ΣΤ.  ΕΚΘΕΜΑΤΑ</w:t>
      </w:r>
    </w:p>
    <w:p w:rsidR="00B83AF3" w:rsidRPr="00D22D50" w:rsidRDefault="00783C42" w:rsidP="009B572F">
      <w:pPr>
        <w:spacing w:line="276" w:lineRule="auto"/>
        <w:rPr>
          <w:rFonts w:ascii="Calibri" w:hAnsi="Calibri"/>
          <w:color w:val="002060"/>
          <w:sz w:val="22"/>
          <w:szCs w:val="22"/>
          <w:u w:val="single"/>
          <w:lang w:val="el-GR"/>
        </w:rPr>
      </w:pPr>
      <w:r>
        <w:rPr>
          <w:rFonts w:ascii="Calibri" w:hAnsi="Calibri"/>
          <w:b/>
          <w:color w:val="002060"/>
          <w:sz w:val="22"/>
          <w:szCs w:val="22"/>
          <w:lang w:val="el-GR"/>
        </w:rPr>
        <w:t>Άρθρο 8</w:t>
      </w:r>
      <w:r>
        <w:rPr>
          <w:rFonts w:ascii="Calibri" w:hAnsi="Calibri"/>
          <w:b/>
          <w:color w:val="002060"/>
          <w:sz w:val="22"/>
          <w:szCs w:val="22"/>
          <w:lang w:val="el-GR"/>
        </w:rPr>
        <w:tab/>
      </w:r>
      <w:r>
        <w:rPr>
          <w:rFonts w:ascii="Calibri" w:hAnsi="Calibri"/>
          <w:color w:val="002060"/>
          <w:sz w:val="22"/>
          <w:szCs w:val="22"/>
          <w:lang w:val="el-GR"/>
        </w:rPr>
        <w:t xml:space="preserve">Η παράδοση των εκθεμάτων, </w:t>
      </w:r>
      <w:r>
        <w:rPr>
          <w:rFonts w:ascii="Calibri" w:hAnsi="Calibri"/>
          <w:b/>
          <w:color w:val="002060"/>
          <w:sz w:val="22"/>
          <w:szCs w:val="22"/>
          <w:lang w:val="el-GR"/>
        </w:rPr>
        <w:t>ελληνικής προέλευσης</w:t>
      </w:r>
      <w:r>
        <w:rPr>
          <w:rFonts w:ascii="Calibri" w:hAnsi="Calibri"/>
          <w:color w:val="002060"/>
          <w:sz w:val="22"/>
          <w:szCs w:val="22"/>
          <w:lang w:val="el-GR"/>
        </w:rPr>
        <w:t xml:space="preserve">, </w:t>
      </w:r>
      <w:r>
        <w:rPr>
          <w:rFonts w:ascii="Calibri" w:hAnsi="Calibri"/>
          <w:color w:val="002060"/>
          <w:sz w:val="22"/>
          <w:szCs w:val="22"/>
          <w:u w:val="single"/>
          <w:lang w:val="el-GR"/>
        </w:rPr>
        <w:t xml:space="preserve">πρέπει να γίνεται εντός της προβλεπόμενης από την πρόσκληση της </w:t>
      </w:r>
      <w:r>
        <w:rPr>
          <w:rFonts w:ascii="Calibri" w:hAnsi="Calibri"/>
          <w:color w:val="002060"/>
          <w:sz w:val="22"/>
          <w:szCs w:val="22"/>
          <w:u w:val="single"/>
        </w:rPr>
        <w:t>ENTERPRISE</w:t>
      </w:r>
      <w:r>
        <w:rPr>
          <w:rFonts w:ascii="Calibri" w:hAnsi="Calibri"/>
          <w:color w:val="002060"/>
          <w:sz w:val="22"/>
          <w:szCs w:val="22"/>
          <w:u w:val="single"/>
          <w:lang w:val="el-GR"/>
        </w:rPr>
        <w:t xml:space="preserve"> </w:t>
      </w:r>
      <w:r>
        <w:rPr>
          <w:rFonts w:ascii="Calibri" w:hAnsi="Calibri"/>
          <w:color w:val="002060"/>
          <w:sz w:val="22"/>
          <w:szCs w:val="22"/>
          <w:u w:val="single"/>
        </w:rPr>
        <w:t>GREECE</w:t>
      </w:r>
      <w:r>
        <w:rPr>
          <w:rFonts w:ascii="Calibri" w:hAnsi="Calibri"/>
          <w:color w:val="002060"/>
          <w:sz w:val="22"/>
          <w:szCs w:val="22"/>
          <w:u w:val="single"/>
          <w:lang w:val="el-GR"/>
        </w:rPr>
        <w:t xml:space="preserve"> προθεσμίας, σε ποσότητα και όγκο ανάλογο των τετραγωνικών  μέτρων του περιπτέρου (</w:t>
      </w:r>
      <w:r>
        <w:rPr>
          <w:rFonts w:ascii="Calibri" w:hAnsi="Calibri"/>
          <w:color w:val="002060"/>
          <w:sz w:val="22"/>
          <w:szCs w:val="22"/>
          <w:u w:val="single"/>
        </w:rPr>
        <w:t>stand</w:t>
      </w:r>
      <w:r>
        <w:rPr>
          <w:rFonts w:ascii="Calibri" w:hAnsi="Calibri"/>
          <w:color w:val="002060"/>
          <w:sz w:val="22"/>
          <w:szCs w:val="22"/>
          <w:u w:val="single"/>
          <w:lang w:val="el-GR"/>
        </w:rPr>
        <w:t xml:space="preserve">) του Εκθέτη και στον τόπο που θα υποδείξει η </w:t>
      </w:r>
      <w:r>
        <w:rPr>
          <w:rFonts w:ascii="Calibri" w:hAnsi="Calibri"/>
          <w:color w:val="002060"/>
          <w:sz w:val="22"/>
          <w:szCs w:val="22"/>
          <w:u w:val="single"/>
        </w:rPr>
        <w:t>ENTERPRISE</w:t>
      </w:r>
      <w:r>
        <w:rPr>
          <w:rFonts w:ascii="Calibri" w:hAnsi="Calibri"/>
          <w:color w:val="002060"/>
          <w:sz w:val="22"/>
          <w:szCs w:val="22"/>
          <w:u w:val="single"/>
          <w:lang w:val="el-GR"/>
        </w:rPr>
        <w:t xml:space="preserve"> </w:t>
      </w:r>
      <w:r>
        <w:rPr>
          <w:rFonts w:ascii="Calibri" w:hAnsi="Calibri"/>
          <w:color w:val="002060"/>
          <w:sz w:val="22"/>
          <w:szCs w:val="22"/>
          <w:u w:val="single"/>
        </w:rPr>
        <w:t>GREECE</w:t>
      </w:r>
      <w:r>
        <w:rPr>
          <w:rFonts w:ascii="Calibri" w:hAnsi="Calibri"/>
          <w:color w:val="002060"/>
          <w:sz w:val="22"/>
          <w:szCs w:val="22"/>
          <w:u w:val="single"/>
          <w:lang w:val="el-GR"/>
        </w:rPr>
        <w:t>.  Η Εταιρεία μεσολαβεί για τη μεταφορά των εμπροθέσμως παραδοθέντων εκθεμάτων.</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u w:val="single"/>
          <w:lang w:val="el-GR"/>
        </w:rPr>
        <w:t xml:space="preserve">Εκπρόθεσμη </w:t>
      </w:r>
      <w:r>
        <w:rPr>
          <w:rFonts w:ascii="Calibri" w:hAnsi="Calibri"/>
          <w:color w:val="002060"/>
          <w:sz w:val="22"/>
          <w:szCs w:val="22"/>
          <w:lang w:val="el-GR"/>
        </w:rPr>
        <w:t>παράδοση απαλλάσσει εξ ολοκλήρου την Εταιρεία από την υποχρέωση μεταφοράς, η οποία μπορεί να γίνει από τον Εκθέτη με δική του ευθύνη και δαπάνη.</w:t>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Άρθρο 9</w:t>
      </w:r>
      <w:r>
        <w:rPr>
          <w:rFonts w:ascii="Calibri" w:hAnsi="Calibri"/>
          <w:color w:val="002060"/>
          <w:sz w:val="22"/>
          <w:szCs w:val="22"/>
          <w:lang w:val="el-GR"/>
        </w:rPr>
        <w:tab/>
        <w:t xml:space="preserve">Η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Pr>
          <w:rFonts w:ascii="Calibri" w:hAnsi="Calibri"/>
          <w:color w:val="002060"/>
          <w:sz w:val="22"/>
          <w:szCs w:val="22"/>
        </w:rPr>
        <w:t>packing</w:t>
      </w:r>
      <w:r>
        <w:rPr>
          <w:rFonts w:ascii="Calibri" w:hAnsi="Calibri"/>
          <w:color w:val="002060"/>
          <w:sz w:val="22"/>
          <w:szCs w:val="22"/>
          <w:lang w:val="el-GR"/>
        </w:rPr>
        <w:t xml:space="preserve"> </w:t>
      </w:r>
      <w:r>
        <w:rPr>
          <w:rFonts w:ascii="Calibri" w:hAnsi="Calibri"/>
          <w:color w:val="002060"/>
          <w:sz w:val="22"/>
          <w:szCs w:val="22"/>
        </w:rPr>
        <w:t>list</w:t>
      </w:r>
      <w:r>
        <w:rPr>
          <w:rFonts w:ascii="Calibri" w:hAnsi="Calibri"/>
          <w:color w:val="002060"/>
          <w:sz w:val="22"/>
          <w:szCs w:val="22"/>
          <w:lang w:val="el-GR"/>
        </w:rPr>
        <w:t>, παραστατικά δυσανάγνωστα ή ελλιπώς συμπληρωμένα, κλπ.)</w:t>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Άρθρο 10</w:t>
      </w:r>
      <w:r>
        <w:rPr>
          <w:rFonts w:ascii="Calibri" w:hAnsi="Calibri"/>
          <w:color w:val="002060"/>
          <w:sz w:val="22"/>
          <w:szCs w:val="22"/>
          <w:lang w:val="el-GR"/>
        </w:rPr>
        <w:t xml:space="preserve">         Σε περίπτωση που προβλέπεται επιστροφή εκθεμάτων, τα εκθέματα που θα επιστραφούν, μετά το πέρας της έκθεσης, πρέπει να παραληφθούν από τον Εκθέτη κατά την προβλεπόμενη ημερομηνία από τον αποθηκευτικό χώρο της αρχικής παράδοσης, μετά από έγγραφη ενημέρωση από την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Εκπρόθεσμη παραλαβή απαλλάσσει πλήρως την Εταιρεία από κάθε ευθύνη, μπορεί ωστόσο να συνεπάγεται κόστος για τον Εκθέτη λόγω δαπάνης αποθήκευσης / ασφάλισης κλπ.</w:t>
      </w:r>
    </w:p>
    <w:p w:rsidR="00B83AF3" w:rsidRPr="00D22D50" w:rsidRDefault="00783C42" w:rsidP="009B572F">
      <w:pPr>
        <w:pStyle w:val="4"/>
        <w:spacing w:line="276" w:lineRule="auto"/>
        <w:rPr>
          <w:color w:val="002060"/>
          <w:sz w:val="22"/>
          <w:szCs w:val="22"/>
          <w:lang w:val="el-GR"/>
        </w:rPr>
      </w:pPr>
      <w:r>
        <w:rPr>
          <w:color w:val="002060"/>
          <w:sz w:val="22"/>
          <w:szCs w:val="22"/>
          <w:lang w:val="el-GR"/>
        </w:rPr>
        <w:t xml:space="preserve">Ζ. ΔΙΚΑΙΩΜΑΤΑ ΕΚΘΕΤΗ ΓΙΑ ΑΠΟΖΗΜΙΩΣΗ </w:t>
      </w:r>
    </w:p>
    <w:p w:rsidR="00B83AF3" w:rsidRPr="00D22D50" w:rsidRDefault="00B83AF3" w:rsidP="009B572F">
      <w:pPr>
        <w:spacing w:line="276" w:lineRule="auto"/>
        <w:rPr>
          <w:rFonts w:ascii="Calibri" w:hAnsi="Calibri"/>
          <w:lang w:val="el-GR"/>
        </w:rPr>
      </w:pPr>
    </w:p>
    <w:p w:rsidR="00B83AF3" w:rsidRPr="00D22D50" w:rsidRDefault="00B83AF3" w:rsidP="009B572F">
      <w:pPr>
        <w:spacing w:line="276" w:lineRule="auto"/>
        <w:rPr>
          <w:rFonts w:ascii="Calibri" w:hAnsi="Calibri"/>
          <w:color w:val="002060"/>
          <w:sz w:val="22"/>
          <w:szCs w:val="22"/>
          <w:lang w:val="el-GR"/>
        </w:rPr>
      </w:pPr>
      <w:r w:rsidRPr="00D22D50">
        <w:rPr>
          <w:rFonts w:ascii="Calibri" w:hAnsi="Calibri"/>
          <w:b/>
          <w:color w:val="002060"/>
          <w:sz w:val="22"/>
          <w:szCs w:val="22"/>
          <w:lang w:val="el-GR"/>
        </w:rPr>
        <w:t>Άρθρο 11</w:t>
      </w:r>
      <w:r w:rsidRPr="00D22D50">
        <w:rPr>
          <w:rFonts w:ascii="Calibri" w:hAnsi="Calibri"/>
          <w:color w:val="002060"/>
          <w:sz w:val="22"/>
          <w:szCs w:val="22"/>
          <w:lang w:val="el-GR"/>
        </w:rPr>
        <w:t xml:space="preserve"> Ο Εκθέτης δικαιούται αποζημίωσης για τυχόν φθορές ή απώλειες στα εκθέματα και το υποστηρικτικό του υλικό, </w:t>
      </w:r>
      <w:r w:rsidR="00783C42">
        <w:rPr>
          <w:rFonts w:ascii="Calibri" w:hAnsi="Calibri"/>
          <w:color w:val="002060"/>
          <w:sz w:val="22"/>
          <w:szCs w:val="22"/>
          <w:lang w:val="el-GR"/>
        </w:rPr>
        <w:t>έως το ύψος της αξίας που ο ίδιος έχει δηλώσει στα συνοδευτικά έγγραφα :</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 xml:space="preserve">α) αν η συσκευασία των εκθεμάτων του έχει γίνει σύμφωνα με τις προδιαγραφές της </w:t>
      </w:r>
      <w:r>
        <w:rPr>
          <w:rFonts w:ascii="Calibri" w:hAnsi="Calibri"/>
          <w:color w:val="002060"/>
          <w:sz w:val="22"/>
          <w:szCs w:val="22"/>
        </w:rPr>
        <w:t>ENTERPRISE</w:t>
      </w:r>
      <w:r>
        <w:rPr>
          <w:rFonts w:ascii="Calibri" w:hAnsi="Calibri"/>
          <w:color w:val="002060"/>
          <w:sz w:val="22"/>
          <w:szCs w:val="22"/>
          <w:lang w:val="el-GR"/>
        </w:rPr>
        <w:t xml:space="preserve"> </w:t>
      </w:r>
      <w:r>
        <w:rPr>
          <w:rFonts w:ascii="Calibri" w:hAnsi="Calibri"/>
          <w:color w:val="002060"/>
          <w:sz w:val="22"/>
          <w:szCs w:val="22"/>
        </w:rPr>
        <w:t>GREECE</w:t>
      </w:r>
      <w:r>
        <w:rPr>
          <w:rFonts w:ascii="Calibri" w:hAnsi="Calibri"/>
          <w:color w:val="002060"/>
          <w:sz w:val="22"/>
          <w:szCs w:val="22"/>
          <w:lang w:val="el-GR"/>
        </w:rPr>
        <w:t xml:space="preserve"> και τις  ειδικές προδιαγραφές συσκευασίας, ανάλογα με το προϊόν και τον τρόπο μεταφοράς,</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β) αν έχει τηρήσει με ακρίβεια τους όρους παράδοσης και παραλαβής,</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 xml:space="preserve">γ) αν η σχετική του δήλωση ζημίας γίνει εγγράφως και εντός 48 ωρών από την παραλαβή τους.  </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B83AF3" w:rsidRPr="00D22D50" w:rsidRDefault="00783C42" w:rsidP="009B572F">
      <w:pPr>
        <w:spacing w:line="276" w:lineRule="auto"/>
        <w:rPr>
          <w:rFonts w:ascii="Calibri" w:hAnsi="Calibri"/>
          <w:color w:val="002060"/>
          <w:sz w:val="22"/>
          <w:szCs w:val="22"/>
          <w:lang w:val="el-GR"/>
        </w:rPr>
      </w:pPr>
      <w:r>
        <w:rPr>
          <w:rFonts w:ascii="Calibri" w:hAnsi="Calibri"/>
          <w:color w:val="002060"/>
          <w:sz w:val="22"/>
          <w:szCs w:val="22"/>
          <w:lang w:val="el-GR"/>
        </w:rPr>
        <w:t xml:space="preserve">Πέραν του δηλωθέντος ποσού, η Εταιρεία απαλλάσσεται για οποιαδήποτε ζημία τυχόν υποστεί ο Εκθέτης από οιαδήποτε αιτία (μη άφιξη εκθεμάτων, αβαρία ή ζημίες αυτών κατά την μεταφορά κ.λπ.),  Ο Εκθέτης συνομολογεί δε δια του παρόντος, ότι αποδέχεται ως δίκαιη και εύλογη την ανάληψη από τον ίδιο, του </w:t>
      </w:r>
      <w:r>
        <w:rPr>
          <w:rFonts w:ascii="Calibri" w:hAnsi="Calibri"/>
          <w:color w:val="002060"/>
          <w:sz w:val="22"/>
          <w:szCs w:val="22"/>
          <w:lang w:val="el-GR"/>
        </w:rPr>
        <w:lastRenderedPageBreak/>
        <w:t>όποιου τυχόν κινδύνου, για οιαδήποτε ζημία, θετική ή αποθετική υποστεί, από τη συμμετοχή του στην έκθεση, η οποία υπερβαίνει τη δηλωθείσα από τον ίδιο αξία εκθεμάτων του.</w:t>
      </w:r>
    </w:p>
    <w:p w:rsidR="00B83AF3" w:rsidRPr="00D22D50" w:rsidRDefault="00B83AF3" w:rsidP="009B572F">
      <w:pPr>
        <w:spacing w:line="276" w:lineRule="auto"/>
        <w:rPr>
          <w:rFonts w:ascii="Calibri" w:hAnsi="Calibri"/>
          <w:color w:val="002060"/>
          <w:sz w:val="22"/>
          <w:szCs w:val="22"/>
          <w:lang w:val="el-GR"/>
        </w:rPr>
      </w:pPr>
    </w:p>
    <w:p w:rsidR="00B83AF3" w:rsidRPr="00D22D50" w:rsidRDefault="00783C42" w:rsidP="009B572F">
      <w:pPr>
        <w:spacing w:line="276" w:lineRule="auto"/>
        <w:rPr>
          <w:rFonts w:ascii="Calibri" w:hAnsi="Calibri"/>
          <w:b/>
          <w:color w:val="002060"/>
          <w:sz w:val="22"/>
          <w:szCs w:val="22"/>
          <w:lang w:val="el-GR"/>
        </w:rPr>
      </w:pPr>
      <w:r>
        <w:rPr>
          <w:rFonts w:ascii="Calibri" w:hAnsi="Calibri"/>
          <w:color w:val="002060"/>
          <w:sz w:val="22"/>
          <w:szCs w:val="22"/>
          <w:lang w:val="el-GR"/>
        </w:rPr>
        <w:t xml:space="preserve"> </w:t>
      </w:r>
      <w:r>
        <w:rPr>
          <w:rFonts w:ascii="Calibri" w:hAnsi="Calibri"/>
          <w:b/>
          <w:color w:val="002060"/>
          <w:sz w:val="22"/>
          <w:szCs w:val="22"/>
          <w:lang w:val="el-GR"/>
        </w:rPr>
        <w:t>Η.  ΑΠΟΔΟΧΗ ΚΑΝΟΝΙΣΜΟΥ</w:t>
      </w:r>
    </w:p>
    <w:p w:rsidR="00B83AF3" w:rsidRPr="00D22D50" w:rsidRDefault="00783C42" w:rsidP="009B572F">
      <w:pPr>
        <w:spacing w:line="276" w:lineRule="auto"/>
        <w:rPr>
          <w:rFonts w:ascii="Calibri" w:hAnsi="Calibri"/>
          <w:color w:val="002060"/>
          <w:sz w:val="22"/>
          <w:szCs w:val="22"/>
          <w:lang w:val="el-GR"/>
        </w:rPr>
      </w:pPr>
      <w:r>
        <w:rPr>
          <w:rFonts w:ascii="Calibri" w:hAnsi="Calibri"/>
          <w:b/>
          <w:color w:val="002060"/>
          <w:sz w:val="22"/>
          <w:szCs w:val="22"/>
          <w:lang w:val="el-GR"/>
        </w:rPr>
        <w:t xml:space="preserve">Άρθρο 12       </w:t>
      </w:r>
      <w:r>
        <w:rPr>
          <w:rFonts w:ascii="Calibri" w:hAnsi="Calibri"/>
          <w:color w:val="002060"/>
          <w:sz w:val="22"/>
          <w:szCs w:val="22"/>
          <w:lang w:val="el-GR"/>
        </w:rPr>
        <w:t>Με την υπογραφή της αίτησης συμμετοχής ο εκθέτης αποδέχεται ανεπιφύλακτα τον παρόντα Κανονισμό, ο οποίος αποτελεί αναπόσπαστο τμήμα της.</w:t>
      </w:r>
    </w:p>
    <w:p w:rsidR="002537C8" w:rsidRPr="00D22D50" w:rsidRDefault="002537C8" w:rsidP="009B572F">
      <w:pPr>
        <w:spacing w:line="276" w:lineRule="auto"/>
        <w:rPr>
          <w:rFonts w:ascii="Calibri" w:hAnsi="Calibri"/>
          <w:lang w:val="el-GR"/>
        </w:rPr>
      </w:pPr>
    </w:p>
    <w:sectPr w:rsidR="002537C8" w:rsidRPr="00D22D50" w:rsidSect="00B83AF3">
      <w:headerReference w:type="default" r:id="rId6"/>
      <w:footerReference w:type="default" r:id="rId7"/>
      <w:pgSz w:w="12240" w:h="15840"/>
      <w:pgMar w:top="1935" w:right="108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12" w:rsidRDefault="00E40712" w:rsidP="00B83AF3">
      <w:pPr>
        <w:spacing w:before="0"/>
      </w:pPr>
      <w:r>
        <w:separator/>
      </w:r>
    </w:p>
  </w:endnote>
  <w:endnote w:type="continuationSeparator" w:id="1">
    <w:p w:rsidR="00E40712" w:rsidRDefault="00E40712" w:rsidP="00B83AF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EF" w:rsidRPr="009A2565" w:rsidRDefault="009E66FC" w:rsidP="009A2565">
    <w:pPr>
      <w:pStyle w:val="a3"/>
      <w:pBdr>
        <w:top w:val="single" w:sz="4" w:space="1" w:color="auto"/>
      </w:pBdr>
      <w:jc w:val="center"/>
      <w:rPr>
        <w:sz w:val="16"/>
        <w:szCs w:val="16"/>
        <w:lang w:val="el-GR"/>
      </w:rPr>
    </w:pPr>
    <w:r>
      <w:rPr>
        <w:rFonts w:ascii="Tahoma" w:hAnsi="Tahoma" w:cs="Tahoma"/>
        <w:b/>
        <w:bCs/>
        <w:szCs w:val="18"/>
      </w:rPr>
      <w:t>Enterprise</w:t>
    </w:r>
    <w:r w:rsidRPr="00052683">
      <w:rPr>
        <w:rFonts w:ascii="Tahoma" w:hAnsi="Tahoma" w:cs="Tahoma"/>
        <w:b/>
        <w:bCs/>
        <w:szCs w:val="18"/>
        <w:lang w:val="el-GR"/>
      </w:rPr>
      <w:t xml:space="preserve"> </w:t>
    </w:r>
    <w:r>
      <w:rPr>
        <w:rFonts w:ascii="Tahoma" w:hAnsi="Tahoma" w:cs="Tahoma"/>
        <w:b/>
        <w:bCs/>
        <w:szCs w:val="18"/>
      </w:rPr>
      <w:t>Greece</w:t>
    </w:r>
    <w:r w:rsidRPr="00052683">
      <w:rPr>
        <w:rFonts w:ascii="Tahoma" w:hAnsi="Tahoma" w:cs="Tahoma"/>
        <w:b/>
        <w:bCs/>
        <w:szCs w:val="18"/>
        <w:lang w:val="el-GR"/>
      </w:rPr>
      <w:t xml:space="preserve"> (Ελληνική Εταιρεία Επενδύσεων και Εξωτερικού Εμπορίου Α.Ε.)</w:t>
    </w:r>
  </w:p>
  <w:p w:rsidR="00265CEF" w:rsidRDefault="009E66FC" w:rsidP="009A2565">
    <w:pPr>
      <w:pStyle w:val="a3"/>
      <w:tabs>
        <w:tab w:val="center" w:pos="-426"/>
        <w:tab w:val="right" w:pos="8931"/>
      </w:tabs>
      <w:spacing w:line="100" w:lineRule="atLeast"/>
      <w:jc w:val="center"/>
      <w:rPr>
        <w:rFonts w:ascii="Tahoma" w:hAnsi="Tahoma" w:cs="Tahoma"/>
        <w:bCs/>
        <w:szCs w:val="18"/>
        <w:lang w:val="el-GR"/>
      </w:rPr>
    </w:pPr>
    <w:r w:rsidRPr="00052683">
      <w:rPr>
        <w:rFonts w:ascii="Tahoma" w:hAnsi="Tahoma" w:cs="Tahoma"/>
        <w:bCs/>
        <w:szCs w:val="18"/>
        <w:lang w:val="el-GR"/>
      </w:rPr>
      <w:t>Μητροπόλεως 3, 105 57 Αθήνα</w:t>
    </w:r>
  </w:p>
  <w:p w:rsidR="00265CEF" w:rsidRDefault="009E66FC" w:rsidP="009A2565">
    <w:pPr>
      <w:pStyle w:val="a3"/>
      <w:tabs>
        <w:tab w:val="center" w:pos="-426"/>
        <w:tab w:val="right" w:pos="8931"/>
      </w:tabs>
      <w:spacing w:line="100" w:lineRule="atLeast"/>
      <w:jc w:val="center"/>
      <w:rPr>
        <w:rFonts w:ascii="Tahoma" w:hAnsi="Tahoma" w:cs="Tahoma"/>
        <w:bCs/>
        <w:szCs w:val="18"/>
        <w:lang w:val="el-GR"/>
      </w:rPr>
    </w:pPr>
    <w:r w:rsidRPr="00FC4662">
      <w:rPr>
        <w:rFonts w:ascii="Tahoma" w:hAnsi="Tahoma" w:cs="Tahoma"/>
        <w:bCs/>
        <w:szCs w:val="18"/>
        <w:lang w:val="el-GR"/>
      </w:rPr>
      <w:t>Υποκατάστημα: Μαρ. Αντύπα 86-88, 163 46 Αθήνα (Ηλιούπολη)</w:t>
    </w:r>
  </w:p>
  <w:p w:rsidR="00265CEF" w:rsidRDefault="009E66FC" w:rsidP="00113782">
    <w:pPr>
      <w:pStyle w:val="a3"/>
      <w:tabs>
        <w:tab w:val="clear" w:pos="4320"/>
        <w:tab w:val="clear" w:pos="8640"/>
        <w:tab w:val="center" w:pos="-426"/>
        <w:tab w:val="right" w:pos="8931"/>
      </w:tabs>
      <w:spacing w:line="100" w:lineRule="atLeast"/>
      <w:jc w:val="center"/>
      <w:rPr>
        <w:rFonts w:ascii="Tahoma" w:hAnsi="Tahoma" w:cs="Tahoma"/>
        <w:bCs/>
        <w:szCs w:val="18"/>
        <w:lang w:val="el-GR"/>
      </w:rPr>
    </w:pPr>
    <w:r w:rsidRPr="001C4C97">
      <w:rPr>
        <w:rFonts w:ascii="Tahoma" w:hAnsi="Tahoma" w:cs="Tahoma"/>
        <w:bCs/>
        <w:szCs w:val="18"/>
        <w:lang w:val="el-GR"/>
      </w:rPr>
      <w:t>Γραφείο Θεσσαλονίκης: Κ. Κρυστάλλη 4, 546 30</w:t>
    </w:r>
  </w:p>
  <w:p w:rsidR="00265CEF" w:rsidRPr="00D22D50" w:rsidRDefault="009E66FC" w:rsidP="009A2565">
    <w:pPr>
      <w:pStyle w:val="a3"/>
      <w:rPr>
        <w:lang w:val="el-GR"/>
      </w:rPr>
    </w:pPr>
    <w:r w:rsidRPr="009A2565">
      <w:rPr>
        <w:rFonts w:ascii="Tahoma" w:hAnsi="Tahoma" w:cs="Tahoma"/>
        <w:bCs/>
        <w:szCs w:val="18"/>
        <w:lang w:val="el-GR"/>
      </w:rPr>
      <w:tab/>
    </w:r>
    <w:r w:rsidRPr="000A4F62">
      <w:rPr>
        <w:rFonts w:ascii="Tahoma" w:hAnsi="Tahoma" w:cs="Tahoma"/>
        <w:bCs/>
        <w:szCs w:val="18"/>
        <w:lang w:val="fr-FR"/>
      </w:rPr>
      <w:t>T</w:t>
    </w:r>
    <w:r w:rsidRPr="00D22D50">
      <w:rPr>
        <w:rFonts w:ascii="Tahoma" w:hAnsi="Tahoma" w:cs="Tahoma"/>
        <w:bCs/>
        <w:szCs w:val="18"/>
        <w:lang w:val="el-GR"/>
      </w:rPr>
      <w:t xml:space="preserve">: +30 210 3355700, </w:t>
    </w:r>
    <w:r w:rsidRPr="000A4F62">
      <w:rPr>
        <w:rFonts w:ascii="Tahoma" w:hAnsi="Tahoma" w:cs="Tahoma"/>
        <w:bCs/>
        <w:szCs w:val="18"/>
        <w:lang w:val="fr-FR"/>
      </w:rPr>
      <w:t>F</w:t>
    </w:r>
    <w:r w:rsidRPr="00D22D50">
      <w:rPr>
        <w:rFonts w:ascii="Tahoma" w:hAnsi="Tahoma" w:cs="Tahoma"/>
        <w:bCs/>
        <w:szCs w:val="18"/>
        <w:lang w:val="el-GR"/>
      </w:rPr>
      <w:t xml:space="preserve">: 210 3355743, </w:t>
    </w:r>
    <w:hyperlink r:id="rId1" w:history="1">
      <w:r w:rsidRPr="000A4F62">
        <w:rPr>
          <w:rStyle w:val="-"/>
          <w:rFonts w:ascii="Tahoma" w:hAnsi="Tahoma" w:cs="Tahoma"/>
          <w:bCs/>
          <w:szCs w:val="18"/>
          <w:lang w:val="it-IT"/>
        </w:rPr>
        <w:t>www.enterprisegreece.gov.gr</w:t>
      </w:r>
    </w:hyperlink>
    <w:r>
      <w:rPr>
        <w:rFonts w:ascii="Tahoma" w:hAnsi="Tahoma" w:cs="Tahoma"/>
        <w:bCs/>
        <w:szCs w:val="18"/>
        <w:lang w:val="it-IT"/>
      </w:rPr>
      <w:tab/>
    </w:r>
    <w:r w:rsidR="000944DF" w:rsidRPr="00760C45">
      <w:rPr>
        <w:rStyle w:val="a4"/>
        <w:sz w:val="16"/>
        <w:szCs w:val="16"/>
      </w:rPr>
      <w:fldChar w:fldCharType="begin"/>
    </w:r>
    <w:r w:rsidR="00783C42">
      <w:rPr>
        <w:rStyle w:val="a4"/>
        <w:sz w:val="16"/>
        <w:szCs w:val="16"/>
        <w:lang w:val="el-GR"/>
      </w:rPr>
      <w:instrText xml:space="preserve"> </w:instrText>
    </w:r>
    <w:r w:rsidR="00783C42" w:rsidRPr="00783C42">
      <w:rPr>
        <w:rStyle w:val="a4"/>
        <w:sz w:val="16"/>
        <w:szCs w:val="16"/>
        <w:lang w:val="fr-FR"/>
      </w:rPr>
      <w:instrText>PAGE</w:instrText>
    </w:r>
    <w:r w:rsidR="00783C42">
      <w:rPr>
        <w:rStyle w:val="a4"/>
        <w:sz w:val="16"/>
        <w:szCs w:val="16"/>
        <w:lang w:val="el-GR"/>
      </w:rPr>
      <w:instrText xml:space="preserve"> </w:instrText>
    </w:r>
    <w:r w:rsidR="000944DF" w:rsidRPr="00760C45">
      <w:rPr>
        <w:rStyle w:val="a4"/>
        <w:sz w:val="16"/>
        <w:szCs w:val="16"/>
      </w:rPr>
      <w:fldChar w:fldCharType="separate"/>
    </w:r>
    <w:r w:rsidR="008B41C4">
      <w:rPr>
        <w:rStyle w:val="a4"/>
        <w:noProof/>
        <w:sz w:val="16"/>
        <w:szCs w:val="16"/>
        <w:lang w:val="fr-FR"/>
      </w:rPr>
      <w:t>1</w:t>
    </w:r>
    <w:r w:rsidR="000944DF" w:rsidRPr="00760C45">
      <w:rPr>
        <w:rStyle w:val="a4"/>
        <w:sz w:val="16"/>
        <w:szCs w:val="16"/>
      </w:rPr>
      <w:fldChar w:fldCharType="end"/>
    </w:r>
    <w:r w:rsidR="000944DF" w:rsidRPr="000944DF">
      <w:rPr>
        <w:noProof/>
        <w:sz w:val="16"/>
        <w:szCs w:val="16"/>
        <w:lang w:val="el-GR" w:eastAsia="el-GR"/>
      </w:rPr>
      <w:pict>
        <v:rect id="Rectangle 1" o:spid="_x0000_s4097" style="position:absolute;left:0;text-align:left;margin-left:343pt;margin-top:785.1pt;width:99.2pt;height:20.5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yK7wIAAHsGAAAOAAAAZHJzL2Uyb0RvYy54bWysVW1vmzAQ/j5p/8Hyd8pLgAAqrRISpknd&#10;Vq3bD3DABGtgM9st6ab9952dl9J0H6Z1+YB89vn8PPfcXS6vd32HHqhUTPAc+xceRpRXomZ8m+Ov&#10;X0onwUhpwmvSCU5z/EgVvr56++ZyHDIaiFZ0NZUIgnCVjUOOW62HzHVV1dKeqAsxUA6HjZA90WDK&#10;rVtLMkL0vnMDz4vdUch6kKKiSsHuan+Ir2z8pqGV/tQ0imrU5RiwafuV9rsxX/fqkmRbSYaWVQcY&#10;5B9Q9IRxePQUakU0QfeSvQjVs0oKJRp9UYneFU3DKmo5ABvfO2Nz15KBWi6QHDWc0qT+X9jq48Ot&#10;RKzO8QwjTnqQ6DMkjfBtR5Fv0jMOKgOvu+FWGoJquBHVN4W4KFrwogspxdhSUgMo6+8+u2AMBVfR&#10;ZvwgaohO7rWwmdo1sjcBIQdoZwV5PAlCdxpVsOkHUZqEoFsFZ0HszSKrmEuy4+1BKv2Oih6ZRY4l&#10;YLfRycON0oAeXI8u5jEuStZ1VvSOP9sAx/0OtVWzv00yQAJL42kwWUV/pl66TtZJ6IRBvHZCb7Vy&#10;FmUROnHpz6PVbFUUK/+XQeGHWcvqmnLz6LG6/PDv1DvU+b4uTvWlRMdqE85AUnK7KTqJHghUd2l/&#10;RjGgMnFzn8Owx8DljJIfhN4ySJ0yTuZOWIaRk869xPH8dJnGXpiGq/I5pRvG6espoTHHaRREGJFu&#10;CwPk0EUT+GcsPft7yZJkPdMwSTrW5zg5OZHMlOaa11ZyTVi3X0+SYoj8OSmLMvLm4Sxx5vNo5oSz&#10;tecsk7JwFoUfx/P1sliuz3Re29pRr8+LVWdSiBO8hzeeIIPcxyq1vWfabd+2erfZAXHTgxtRP0IX&#10;SgFNAv0EExsWrZA/MBph+uVYfb8nkmLUvefQybM4mscwLqeGnBqbqUF4BaFyrEFGuyz0fsTeD5Jt&#10;W3jJt03JxQK6v2G2MZ9QARVjwISzpA7T2IzQqW29nv4zrn4DAAD//wMAUEsDBBQABgAIAAAAIQDJ&#10;0Js/4gAAAA0BAAAPAAAAZHJzL2Rvd25yZXYueG1sTI/BTsMwEETvSPyDtUjcqJ2ohCjEqSpETyCh&#10;phw4OvE2jhrbIXbT8PcsJ3rcmdHsm3Kz2IHNOIXeOwnJSgBD13rdu07C52H3kAMLUTmtBu9Qwg8G&#10;2FS3N6UqtL+4Pc517BiVuFAoCSbGseA8tAatCis/oiPv6CerIp1Tx/WkLlRuB54KkXGrekcfjBrx&#10;xWB7qs9Wwle9Ne/L8XWOH3p32IvvN3FqGynv75btM7CIS/wPwx8+oUNFTI0/Ox3YICHLM9oSyXh8&#10;EikwiuT5eg2sISlLkhR4VfLrFdUvAAAA//8DAFBLAQItABQABgAIAAAAIQC2gziS/gAAAOEBAAAT&#10;AAAAAAAAAAAAAAAAAAAAAABbQ29udGVudF9UeXBlc10ueG1sUEsBAi0AFAAGAAgAAAAhADj9If/W&#10;AAAAlAEAAAsAAAAAAAAAAAAAAAAALwEAAF9yZWxzLy5yZWxzUEsBAi0AFAAGAAgAAAAhABmCfIrv&#10;AgAAewYAAA4AAAAAAAAAAAAAAAAALgIAAGRycy9lMm9Eb2MueG1sUEsBAi0AFAAGAAgAAAAhAMnQ&#10;mz/iAAAADQEAAA8AAAAAAAAAAAAAAAAASQUAAGRycy9kb3ducmV2LnhtbFBLBQYAAAAABAAEAPMA&#10;AABYBgAAAAA=&#10;" filled="f" stroked="f" insetpen="t">
          <v:textbox inset="2.88pt,2.88pt,2.88pt,2.88pt">
            <w:txbxContent>
              <w:p w:rsidR="00265CEF" w:rsidRDefault="009E66FC" w:rsidP="009A2565">
                <w:pPr>
                  <w:widowControl w:val="0"/>
                  <w:jc w:val="center"/>
                  <w:rPr>
                    <w:b/>
                    <w:bCs/>
                    <w:color w:val="FFFFFF"/>
                    <w:sz w:val="24"/>
                  </w:rPr>
                </w:pPr>
                <w:r>
                  <w:rPr>
                    <w:b/>
                    <w:bCs/>
                    <w:color w:val="FFFFFF"/>
                    <w:sz w:val="24"/>
                  </w:rPr>
                  <w:t xml:space="preserve">www.hepo.gr </w:t>
                </w:r>
              </w:p>
            </w:txbxContent>
          </v:textbox>
        </v:rect>
      </w:pict>
    </w:r>
    <w:r w:rsidRPr="00D22D50">
      <w:rPr>
        <w:rStyle w:val="a4"/>
        <w:sz w:val="16"/>
        <w:szCs w:val="16"/>
        <w:lang w:val="el-GR"/>
      </w:rPr>
      <w:t xml:space="preserve"> </w:t>
    </w:r>
    <w:r w:rsidRPr="00760C45">
      <w:rPr>
        <w:rStyle w:val="a4"/>
        <w:sz w:val="16"/>
        <w:szCs w:val="16"/>
        <w:lang w:val="el-GR"/>
      </w:rPr>
      <w:t>από</w:t>
    </w:r>
    <w:r w:rsidRPr="00D22D50">
      <w:rPr>
        <w:rStyle w:val="a4"/>
        <w:sz w:val="16"/>
        <w:szCs w:val="16"/>
        <w:lang w:val="el-GR"/>
      </w:rPr>
      <w:t xml:space="preserve"> </w:t>
    </w:r>
    <w:r w:rsidR="000944DF" w:rsidRPr="00760C45">
      <w:rPr>
        <w:rStyle w:val="a4"/>
        <w:sz w:val="16"/>
        <w:szCs w:val="16"/>
      </w:rPr>
      <w:fldChar w:fldCharType="begin"/>
    </w:r>
    <w:r w:rsidR="00783C42">
      <w:rPr>
        <w:rStyle w:val="a4"/>
        <w:sz w:val="16"/>
        <w:szCs w:val="16"/>
        <w:lang w:val="el-GR"/>
      </w:rPr>
      <w:instrText xml:space="preserve"> </w:instrText>
    </w:r>
    <w:r w:rsidR="00783C42" w:rsidRPr="00783C42">
      <w:rPr>
        <w:rStyle w:val="a4"/>
        <w:sz w:val="16"/>
        <w:szCs w:val="16"/>
        <w:lang w:val="fr-FR"/>
      </w:rPr>
      <w:instrText>NUMPAGES</w:instrText>
    </w:r>
    <w:r w:rsidR="00783C42">
      <w:rPr>
        <w:rStyle w:val="a4"/>
        <w:sz w:val="16"/>
        <w:szCs w:val="16"/>
        <w:lang w:val="el-GR"/>
      </w:rPr>
      <w:instrText xml:space="preserve"> </w:instrText>
    </w:r>
    <w:r w:rsidR="000944DF" w:rsidRPr="00760C45">
      <w:rPr>
        <w:rStyle w:val="a4"/>
        <w:sz w:val="16"/>
        <w:szCs w:val="16"/>
      </w:rPr>
      <w:fldChar w:fldCharType="separate"/>
    </w:r>
    <w:r w:rsidR="008B41C4">
      <w:rPr>
        <w:rStyle w:val="a4"/>
        <w:noProof/>
        <w:sz w:val="16"/>
        <w:szCs w:val="16"/>
        <w:lang w:val="fr-FR"/>
      </w:rPr>
      <w:t>4</w:t>
    </w:r>
    <w:r w:rsidR="000944DF" w:rsidRPr="00760C45">
      <w:rPr>
        <w:rStyle w:val="a4"/>
        <w:sz w:val="16"/>
        <w:szCs w:val="16"/>
      </w:rPr>
      <w:fldChar w:fldCharType="end"/>
    </w:r>
  </w:p>
  <w:p w:rsidR="00265CEF" w:rsidRPr="00D22D50" w:rsidRDefault="00E40712">
    <w:pPr>
      <w:pStyle w:val="a3"/>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12" w:rsidRDefault="00E40712" w:rsidP="00B83AF3">
      <w:pPr>
        <w:spacing w:before="0"/>
      </w:pPr>
      <w:r>
        <w:separator/>
      </w:r>
    </w:p>
  </w:footnote>
  <w:footnote w:type="continuationSeparator" w:id="1">
    <w:p w:rsidR="00E40712" w:rsidRDefault="00E40712" w:rsidP="00B83AF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F3" w:rsidRPr="00C44D3C" w:rsidRDefault="00B83AF3" w:rsidP="00B83AF3">
    <w:pPr>
      <w:pStyle w:val="a5"/>
      <w:rPr>
        <w:lang w:val="el-GR"/>
      </w:rPr>
    </w:pPr>
    <w:r>
      <w:rPr>
        <w:noProof/>
        <w:color w:val="000080"/>
        <w:lang w:val="el-GR" w:eastAsia="el-GR"/>
      </w:rPr>
      <w:drawing>
        <wp:inline distT="0" distB="0" distL="0" distR="0">
          <wp:extent cx="2019300" cy="676275"/>
          <wp:effectExtent l="19050" t="0" r="0" b="0"/>
          <wp:docPr id="1" name="Εικόνα 2" descr="enterprise_greece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nterprise_greece_signature"/>
                  <pic:cNvPicPr>
                    <a:picLocks noChangeAspect="1" noChangeArrowheads="1"/>
                  </pic:cNvPicPr>
                </pic:nvPicPr>
                <pic:blipFill>
                  <a:blip r:embed="rId1"/>
                  <a:srcRect/>
                  <a:stretch>
                    <a:fillRect/>
                  </a:stretch>
                </pic:blipFill>
                <pic:spPr bwMode="auto">
                  <a:xfrm>
                    <a:off x="0" y="0"/>
                    <a:ext cx="2019300" cy="676275"/>
                  </a:xfrm>
                  <a:prstGeom prst="rect">
                    <a:avLst/>
                  </a:prstGeom>
                  <a:noFill/>
                  <a:ln w="9525">
                    <a:noFill/>
                    <a:miter lim="800000"/>
                    <a:headEnd/>
                    <a:tailEnd/>
                  </a:ln>
                </pic:spPr>
              </pic:pic>
            </a:graphicData>
          </a:graphic>
        </wp:inline>
      </w:drawing>
    </w:r>
    <w:r>
      <w:rPr>
        <w:color w:val="000080"/>
      </w:rPr>
      <w:tab/>
    </w:r>
    <w:r>
      <w:rPr>
        <w:color w:val="000080"/>
      </w:rPr>
      <w:tab/>
    </w:r>
  </w:p>
  <w:p w:rsidR="00B83AF3" w:rsidRDefault="00B83AF3">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a Zerva">
    <w15:presenceInfo w15:providerId="AD" w15:userId="S-1-5-21-3214687468-4158111414-2977924446-1165"/>
  </w15:person>
  <w15:person w15:author="Eleοnora Ligoutsikou">
    <w15:presenceInfo w15:providerId="None" w15:userId="Eleοnora Ligoutsik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B83AF3"/>
    <w:rsid w:val="0005667B"/>
    <w:rsid w:val="0006552A"/>
    <w:rsid w:val="000944DF"/>
    <w:rsid w:val="001372A0"/>
    <w:rsid w:val="001C4C97"/>
    <w:rsid w:val="002537C8"/>
    <w:rsid w:val="002C06CD"/>
    <w:rsid w:val="0035387B"/>
    <w:rsid w:val="003D240E"/>
    <w:rsid w:val="00436C2C"/>
    <w:rsid w:val="0058220E"/>
    <w:rsid w:val="00647EF8"/>
    <w:rsid w:val="00762704"/>
    <w:rsid w:val="00783C42"/>
    <w:rsid w:val="007F2368"/>
    <w:rsid w:val="008B41C4"/>
    <w:rsid w:val="008F2D79"/>
    <w:rsid w:val="009B572F"/>
    <w:rsid w:val="009E66FC"/>
    <w:rsid w:val="00A94582"/>
    <w:rsid w:val="00B2195A"/>
    <w:rsid w:val="00B458FF"/>
    <w:rsid w:val="00B83AF3"/>
    <w:rsid w:val="00D02711"/>
    <w:rsid w:val="00D22D50"/>
    <w:rsid w:val="00E40712"/>
    <w:rsid w:val="00E94F0B"/>
    <w:rsid w:val="00F455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F3"/>
    <w:pPr>
      <w:spacing w:before="120" w:after="0" w:line="240" w:lineRule="auto"/>
      <w:jc w:val="both"/>
    </w:pPr>
    <w:rPr>
      <w:rFonts w:ascii="Verdana" w:eastAsia="Times New Roman" w:hAnsi="Verdana" w:cs="Times New Roman"/>
      <w:sz w:val="18"/>
      <w:szCs w:val="24"/>
      <w:lang w:val="en-US"/>
    </w:rPr>
  </w:style>
  <w:style w:type="paragraph" w:styleId="1">
    <w:name w:val="heading 1"/>
    <w:aliases w:val="Heading 1 Char"/>
    <w:basedOn w:val="a"/>
    <w:next w:val="a"/>
    <w:link w:val="1Char"/>
    <w:qFormat/>
    <w:rsid w:val="00B83AF3"/>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B83AF3"/>
    <w:pPr>
      <w:keepNext/>
      <w:spacing w:before="240" w:after="60"/>
      <w:outlineLvl w:val="1"/>
    </w:pPr>
    <w:rPr>
      <w:rFonts w:ascii="Cambria" w:hAnsi="Cambria"/>
      <w:b/>
      <w:bCs/>
      <w:i/>
      <w:iCs/>
      <w:sz w:val="28"/>
      <w:szCs w:val="28"/>
    </w:rPr>
  </w:style>
  <w:style w:type="paragraph" w:styleId="4">
    <w:name w:val="heading 4"/>
    <w:basedOn w:val="a"/>
    <w:next w:val="a"/>
    <w:link w:val="4Char"/>
    <w:uiPriority w:val="9"/>
    <w:semiHidden/>
    <w:unhideWhenUsed/>
    <w:qFormat/>
    <w:rsid w:val="00B83AF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Char Char"/>
    <w:basedOn w:val="a0"/>
    <w:link w:val="1"/>
    <w:rsid w:val="00B83AF3"/>
    <w:rPr>
      <w:rFonts w:ascii="Impact" w:eastAsia="Times New Roman" w:hAnsi="Impact" w:cs="Times New Roman"/>
      <w:color w:val="333300"/>
      <w:sz w:val="44"/>
      <w:szCs w:val="20"/>
    </w:rPr>
  </w:style>
  <w:style w:type="character" w:customStyle="1" w:styleId="2Char">
    <w:name w:val="Επικεφαλίδα 2 Char"/>
    <w:basedOn w:val="a0"/>
    <w:link w:val="2"/>
    <w:uiPriority w:val="9"/>
    <w:semiHidden/>
    <w:rsid w:val="00B83AF3"/>
    <w:rPr>
      <w:rFonts w:ascii="Cambria" w:eastAsia="Times New Roman" w:hAnsi="Cambria" w:cs="Times New Roman"/>
      <w:b/>
      <w:bCs/>
      <w:i/>
      <w:iCs/>
      <w:sz w:val="28"/>
      <w:szCs w:val="28"/>
      <w:lang w:val="en-US"/>
    </w:rPr>
  </w:style>
  <w:style w:type="character" w:customStyle="1" w:styleId="4Char">
    <w:name w:val="Επικεφαλίδα 4 Char"/>
    <w:basedOn w:val="a0"/>
    <w:link w:val="4"/>
    <w:uiPriority w:val="9"/>
    <w:semiHidden/>
    <w:rsid w:val="00B83AF3"/>
    <w:rPr>
      <w:rFonts w:ascii="Calibri" w:eastAsia="Times New Roman" w:hAnsi="Calibri" w:cs="Times New Roman"/>
      <w:b/>
      <w:bCs/>
      <w:sz w:val="28"/>
      <w:szCs w:val="28"/>
      <w:lang w:val="en-US"/>
    </w:rPr>
  </w:style>
  <w:style w:type="paragraph" w:styleId="a3">
    <w:name w:val="footer"/>
    <w:basedOn w:val="a"/>
    <w:link w:val="Char"/>
    <w:unhideWhenUsed/>
    <w:rsid w:val="00B83AF3"/>
    <w:pPr>
      <w:tabs>
        <w:tab w:val="center" w:pos="4320"/>
        <w:tab w:val="right" w:pos="8640"/>
      </w:tabs>
      <w:spacing w:before="0"/>
    </w:pPr>
  </w:style>
  <w:style w:type="character" w:customStyle="1" w:styleId="Char">
    <w:name w:val="Υποσέλιδο Char"/>
    <w:basedOn w:val="a0"/>
    <w:link w:val="a3"/>
    <w:rsid w:val="00B83AF3"/>
    <w:rPr>
      <w:rFonts w:ascii="Verdana" w:eastAsia="Times New Roman" w:hAnsi="Verdana" w:cs="Times New Roman"/>
      <w:sz w:val="18"/>
      <w:szCs w:val="24"/>
    </w:rPr>
  </w:style>
  <w:style w:type="character" w:styleId="a4">
    <w:name w:val="page number"/>
    <w:basedOn w:val="a0"/>
    <w:rsid w:val="00B83AF3"/>
  </w:style>
  <w:style w:type="character" w:styleId="-">
    <w:name w:val="Hyperlink"/>
    <w:rsid w:val="00B83AF3"/>
    <w:rPr>
      <w:color w:val="0000FF"/>
      <w:u w:val="single"/>
    </w:rPr>
  </w:style>
  <w:style w:type="paragraph" w:styleId="a5">
    <w:name w:val="header"/>
    <w:basedOn w:val="a"/>
    <w:link w:val="Char0"/>
    <w:uiPriority w:val="99"/>
    <w:unhideWhenUsed/>
    <w:rsid w:val="00B83AF3"/>
    <w:pPr>
      <w:tabs>
        <w:tab w:val="center" w:pos="4153"/>
        <w:tab w:val="right" w:pos="8306"/>
      </w:tabs>
      <w:spacing w:before="0"/>
    </w:pPr>
  </w:style>
  <w:style w:type="character" w:customStyle="1" w:styleId="Char0">
    <w:name w:val="Κεφαλίδα Char"/>
    <w:basedOn w:val="a0"/>
    <w:link w:val="a5"/>
    <w:uiPriority w:val="99"/>
    <w:rsid w:val="00B83AF3"/>
    <w:rPr>
      <w:rFonts w:ascii="Verdana" w:eastAsia="Times New Roman" w:hAnsi="Verdana" w:cs="Times New Roman"/>
      <w:sz w:val="18"/>
      <w:szCs w:val="24"/>
      <w:lang w:val="en-US"/>
    </w:rPr>
  </w:style>
  <w:style w:type="paragraph" w:styleId="a6">
    <w:name w:val="Balloon Text"/>
    <w:basedOn w:val="a"/>
    <w:link w:val="Char1"/>
    <w:uiPriority w:val="99"/>
    <w:semiHidden/>
    <w:unhideWhenUsed/>
    <w:rsid w:val="00B83AF3"/>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B83AF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terprisegreece.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1208</Words>
  <Characters>6528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antonopoulou</dc:creator>
  <cp:keywords/>
  <dc:description/>
  <cp:lastModifiedBy>Papapanagiotou, George</cp:lastModifiedBy>
  <cp:revision>6</cp:revision>
  <cp:lastPrinted>2014-08-01T08:57:00Z</cp:lastPrinted>
  <dcterms:created xsi:type="dcterms:W3CDTF">2014-04-09T14:27:00Z</dcterms:created>
  <dcterms:modified xsi:type="dcterms:W3CDTF">2014-08-01T09:05:00Z</dcterms:modified>
</cp:coreProperties>
</file>